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年級第一學期部定課程【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數學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一、10以內的數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 1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∼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5的數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一、10以內的數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  6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∼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10的數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1-3點數與對應、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二、比長短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 比長短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 高矮與厚薄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二、比長短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 比一比、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N-1-5 長度（同S-1-1）：以操作活動為主。初步認識、直接比較、間接比較（含個別單位）。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S-1-1 長度（同N-1-5）：以操作活動為主。初步認識、直接比較、間接比較（含個別單位）。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三、順序與多少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3-1數的順序、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3-2 第幾個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三、順序與多少、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遊戲中學數學（一）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 比多少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練習園地、遊戲中學數學（一）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比多少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四、分與合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4-1分分看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4-2合起來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四、分與合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 0的認識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4-4分與合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一百以內的數：含操作活動。用數表示多少與順序。結合數數、位值表徵、位值表。位值單位「個」和「十」。位值單位換算。認識0的位值意義。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五、認識形狀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5-1堆疊與分類、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5-2認識形狀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S-1-2 形體的操作：以操作活動為主。描繪、複製、拼貼、堆疊。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五、認識形狀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5-3形狀的分類、練習園地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S-1-2 形體的操作：以操作活動為主。描繪、複製、拼貼、堆疊。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學習加油讚（一）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N-1-5 長度（同S-1-1）：以操作活動為主。初步認識、直接比較、間接比較（含個別單位）。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六、10以內的加法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6-1加法算式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六、10以內的加法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6-2 0的加法、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六、10以內的加法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6-3加法練習、練習園地、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遊戲中學數學（二）－湊10配對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7-1減法算式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7-2 0的減法、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7-3減法練習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7-4加一加、減一減、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八、30以內的數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8-1數20、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8-2數到30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八、30以內的數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8-3數的順序、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8-4數的比較、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九、時間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9-1事件的先後、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9-2幾點鐘、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9-3幾點半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九、時間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9-4我的一天、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9-5時間的前後、練習園地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看繪本學數學、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B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C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D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4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41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Wingding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7GmxJpCy0yexa8MjPLkCfedbg==">CgMxLjAaFAoBMBIPCg0IB0IJEgdHdW5nc3VoGhQKATESDwoNCAdCCRIHR3VuZ3N1aBoUCgEyEg8KDQgHQgkSB0d1bmdzdWgyCWguMWZvYjl0ZTIIaC5namRneHM4AHIhMWRaVVlKS0cxYlc2T3VJMmVaaHhHVGV6TEs5S3plNTI4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2023-06-02T13:54:00Z</dcterms:created>
  <dc:creator>lisa wang</dc:creator>
</cp:coreProperties>
</file>