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高雄市岡山區前峰國小一年級第二學期部定課程【國語領域】課程計畫(新課綱)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5.999999999996" w:type="dxa"/>
        <w:jc w:val="center"/>
        <w:tblLayout w:type="fixed"/>
        <w:tblLook w:val="0400"/>
      </w:tblPr>
      <w:tblGrid>
        <w:gridCol w:w="856"/>
        <w:gridCol w:w="1272"/>
        <w:gridCol w:w="1836"/>
        <w:gridCol w:w="2702"/>
        <w:gridCol w:w="2703"/>
        <w:gridCol w:w="1418"/>
        <w:gridCol w:w="1541"/>
        <w:gridCol w:w="1275"/>
        <w:gridCol w:w="1843"/>
        <w:tblGridChange w:id="0">
          <w:tblGrid>
            <w:gridCol w:w="856"/>
            <w:gridCol w:w="1272"/>
            <w:gridCol w:w="1836"/>
            <w:gridCol w:w="2702"/>
            <w:gridCol w:w="2703"/>
            <w:gridCol w:w="1418"/>
            <w:gridCol w:w="1541"/>
            <w:gridCol w:w="1275"/>
            <w:gridCol w:w="1843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第一單元生活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放大鏡</w:t>
                </w:r>
              </w:sdtContent>
            </w:sdt>
          </w:p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第一課  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rPr>
                <w:sz w:val="23"/>
                <w:szCs w:val="23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環境-E2-1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第一單元生活</w:t>
                </w:r>
              </w:sdtContent>
            </w:sdt>
          </w:p>
          <w:p w:rsidR="00000000" w:rsidDel="00000000" w:rsidP="00000000" w:rsidRDefault="00000000" w:rsidRPr="00000000" w14:paraId="00000026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放大鏡</w:t>
                </w:r>
              </w:sdtContent>
            </w:sdt>
          </w:p>
          <w:p w:rsidR="00000000" w:rsidDel="00000000" w:rsidP="00000000" w:rsidRDefault="00000000" w:rsidRPr="00000000" w14:paraId="00000027">
            <w:pPr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第一課  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4-Ⅰ-2 利用部件、部首或簡單造字原理，輔助識字。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rPr>
                <w:sz w:val="23"/>
                <w:szCs w:val="23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閱讀花園：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我的獵人爺爺：達駭黑熊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觀看影片後進行討論分享。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第一單元生活</w:t>
                </w:r>
              </w:sdtContent>
            </w:sdt>
          </w:p>
          <w:p w:rsidR="00000000" w:rsidDel="00000000" w:rsidP="00000000" w:rsidRDefault="00000000" w:rsidRPr="00000000" w14:paraId="00000036">
            <w:pPr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放大鏡</w:t>
                </w:r>
              </w:sdtContent>
            </w:sdt>
          </w:p>
          <w:p w:rsidR="00000000" w:rsidDel="00000000" w:rsidP="00000000" w:rsidRDefault="00000000" w:rsidRPr="00000000" w14:paraId="00000037">
            <w:pPr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</w:t>
                </w:r>
              </w:sdtContent>
            </w:sdt>
          </w:p>
          <w:p w:rsidR="00000000" w:rsidDel="00000000" w:rsidP="00000000" w:rsidRDefault="00000000" w:rsidRPr="00000000" w14:paraId="00000038">
            <w:pPr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花園裡有什麼？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Ac-Ⅰ-1 常用標點符號。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1-Ⅰ-2 能學習聆聽不同的媒材，說出聆聽的內容。</w:t>
                </w:r>
              </w:sdtContent>
            </w:sdt>
          </w:p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5-Ⅰ-4 了解文本中的重要訊息與觀點。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第一單元生活</w:t>
                </w:r>
              </w:sdtContent>
            </w:sdt>
          </w:p>
          <w:p w:rsidR="00000000" w:rsidDel="00000000" w:rsidP="00000000" w:rsidRDefault="00000000" w:rsidRPr="00000000" w14:paraId="00000044">
            <w:pPr>
              <w:jc w:val="center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放大鏡</w:t>
                </w:r>
              </w:sdtContent>
            </w:sdt>
          </w:p>
          <w:p w:rsidR="00000000" w:rsidDel="00000000" w:rsidP="00000000" w:rsidRDefault="00000000" w:rsidRPr="00000000" w14:paraId="00000045">
            <w:pPr>
              <w:jc w:val="center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046">
            <w:pPr>
              <w:jc w:val="center"/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媽媽的</w:t>
                </w:r>
              </w:sdtContent>
            </w:sdt>
          </w:p>
          <w:p w:rsidR="00000000" w:rsidDel="00000000" w:rsidP="00000000" w:rsidRDefault="00000000" w:rsidRPr="00000000" w14:paraId="00000047">
            <w:pPr>
              <w:jc w:val="center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音樂會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Ab-Ⅰ-4 常用字部首的表義（分類）功能。</w:t>
                </w:r>
              </w:sdtContent>
            </w:sdt>
          </w:p>
          <w:p w:rsidR="00000000" w:rsidDel="00000000" w:rsidP="00000000" w:rsidRDefault="00000000" w:rsidRPr="00000000" w14:paraId="0000004A">
            <w:pPr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Ac-Ⅰ-2 簡單的基本句型。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4-Ⅰ-5 認識基本筆畫、筆順，掌握運筆原則，寫出正確及工整的國字。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以適切的速率正確的朗讀文本。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家庭-E11-1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第一單元生活</w:t>
                </w:r>
              </w:sdtContent>
            </w:sdt>
          </w:p>
          <w:p w:rsidR="00000000" w:rsidDel="00000000" w:rsidP="00000000" w:rsidRDefault="00000000" w:rsidRPr="00000000" w14:paraId="00000053">
            <w:pPr>
              <w:jc w:val="center"/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放大鏡</w:t>
                </w:r>
              </w:sdtContent>
            </w:sdt>
          </w:p>
          <w:p w:rsidR="00000000" w:rsidDel="00000000" w:rsidP="00000000" w:rsidRDefault="00000000" w:rsidRPr="00000000" w14:paraId="00000054">
            <w:pPr>
              <w:jc w:val="center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055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媽媽的</w:t>
                </w:r>
              </w:sdtContent>
            </w:sdt>
          </w:p>
          <w:p w:rsidR="00000000" w:rsidDel="00000000" w:rsidP="00000000" w:rsidRDefault="00000000" w:rsidRPr="00000000" w14:paraId="00000056">
            <w:pPr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音樂會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Ab-Ⅰ-4 常用字部首的表義（分類）功能。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Ac-Ⅰ-2 簡單的基本句型。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第二單元甜蜜的家</w:t>
                </w:r>
              </w:sdtContent>
            </w:sdt>
          </w:p>
          <w:p w:rsidR="00000000" w:rsidDel="00000000" w:rsidP="00000000" w:rsidRDefault="00000000" w:rsidRPr="00000000" w14:paraId="00000061">
            <w:pPr>
              <w:jc w:val="center"/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65">
            <w:pPr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2-Ⅰ-3 與他人交談時，能適當的提問、合宜的回答，並分享想法。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6-Ⅰ-4 使用仿寫、接寫等技巧寫作。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家庭-E7-1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第二單元甜蜜的家</w:t>
                </w:r>
              </w:sdtContent>
            </w:sdt>
          </w:p>
          <w:p w:rsidR="00000000" w:rsidDel="00000000" w:rsidP="00000000" w:rsidRDefault="00000000" w:rsidRPr="00000000" w14:paraId="0000006E">
            <w:pPr>
              <w:jc w:val="center"/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第五課</w:t>
                </w:r>
              </w:sdtContent>
            </w:sdt>
          </w:p>
          <w:p w:rsidR="00000000" w:rsidDel="00000000" w:rsidP="00000000" w:rsidRDefault="00000000" w:rsidRPr="00000000" w14:paraId="0000006F">
            <w:pPr>
              <w:jc w:val="center"/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小種子</w:t>
                </w:r>
              </w:sdtContent>
            </w:sdt>
          </w:p>
          <w:p w:rsidR="00000000" w:rsidDel="00000000" w:rsidP="00000000" w:rsidRDefault="00000000" w:rsidRPr="00000000" w14:paraId="00000070">
            <w:pPr>
              <w:jc w:val="center"/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快長大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Ad-Ⅰ-2 篇章的大意。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1-Ⅰ-2 能學習聆聽不同的媒材，說出聆聽的內容。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第二單元甜蜜的家</w:t>
                </w:r>
              </w:sdtContent>
            </w:sdt>
          </w:p>
          <w:p w:rsidR="00000000" w:rsidDel="00000000" w:rsidP="00000000" w:rsidRDefault="00000000" w:rsidRPr="00000000" w14:paraId="0000007C">
            <w:pPr>
              <w:jc w:val="center"/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第六課</w:t>
                </w:r>
              </w:sdtContent>
            </w:sdt>
          </w:p>
          <w:p w:rsidR="00000000" w:rsidDel="00000000" w:rsidP="00000000" w:rsidRDefault="00000000" w:rsidRPr="00000000" w14:paraId="0000007D">
            <w:pPr>
              <w:jc w:val="center"/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奶奶的</w:t>
                </w:r>
              </w:sdtContent>
            </w:sdt>
          </w:p>
          <w:p w:rsidR="00000000" w:rsidDel="00000000" w:rsidP="00000000" w:rsidRDefault="00000000" w:rsidRPr="00000000" w14:paraId="0000007E">
            <w:pPr>
              <w:jc w:val="center"/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小跟班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Ac-Ⅰ-1 常用標點符號。</w:t>
                </w:r>
              </w:sdtContent>
            </w:sdt>
          </w:p>
          <w:p w:rsidR="00000000" w:rsidDel="00000000" w:rsidP="00000000" w:rsidRDefault="00000000" w:rsidRPr="00000000" w14:paraId="00000082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Be-Ⅰ-2 在人際溝通方面，以書信、卡片等慣用語彙及書寫格式為主。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5-Ⅰ-2 認識常用標點符號。</w:t>
                </w:r>
              </w:sdtContent>
            </w:sdt>
          </w:p>
          <w:p w:rsidR="00000000" w:rsidDel="00000000" w:rsidP="00000000" w:rsidRDefault="00000000" w:rsidRPr="00000000" w14:paraId="00000084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6-Ⅰ-3 寫出語意完整的句子、主題明確的段落。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5">
            <w:pPr>
              <w:rPr>
                <w:sz w:val="23"/>
                <w:szCs w:val="23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86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家庭-E5-1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第二單元甜蜜的家</w:t>
                </w:r>
              </w:sdtContent>
            </w:sdt>
          </w:p>
          <w:p w:rsidR="00000000" w:rsidDel="00000000" w:rsidP="00000000" w:rsidRDefault="00000000" w:rsidRPr="00000000" w14:paraId="0000008C">
            <w:pPr>
              <w:jc w:val="center"/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第六課</w:t>
                </w:r>
              </w:sdtContent>
            </w:sdt>
          </w:p>
          <w:p w:rsidR="00000000" w:rsidDel="00000000" w:rsidP="00000000" w:rsidRDefault="00000000" w:rsidRPr="00000000" w14:paraId="0000008D">
            <w:pPr>
              <w:jc w:val="center"/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奶奶的</w:t>
                </w:r>
              </w:sdtContent>
            </w:sdt>
          </w:p>
          <w:p w:rsidR="00000000" w:rsidDel="00000000" w:rsidP="00000000" w:rsidRDefault="00000000" w:rsidRPr="00000000" w14:paraId="0000008E">
            <w:pPr>
              <w:jc w:val="center"/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小跟班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Ac-Ⅰ-1 常用標點符號。</w:t>
                </w:r>
              </w:sdtContent>
            </w:sdt>
          </w:p>
          <w:p w:rsidR="00000000" w:rsidDel="00000000" w:rsidP="00000000" w:rsidRDefault="00000000" w:rsidRPr="00000000" w14:paraId="00000091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Be-Ⅰ-2 在人際溝通方面，以書信、卡片等慣用語彙及書寫格式為主。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5-Ⅰ-3 讀懂與學習階段相符的文本。</w:t>
                </w:r>
              </w:sdtContent>
            </w:sdt>
          </w:p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6-Ⅰ-3 寫出語意完整的句子、主題明確的段落。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第三單元小水滴的旅行</w:t>
                </w:r>
              </w:sdtContent>
            </w:sdt>
          </w:p>
          <w:p w:rsidR="00000000" w:rsidDel="00000000" w:rsidP="00000000" w:rsidRDefault="00000000" w:rsidRPr="00000000" w14:paraId="0000009A">
            <w:pPr>
              <w:jc w:val="center"/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第七課</w:t>
                </w:r>
              </w:sdtContent>
            </w:sdt>
          </w:p>
          <w:p w:rsidR="00000000" w:rsidDel="00000000" w:rsidP="00000000" w:rsidRDefault="00000000" w:rsidRPr="00000000" w14:paraId="0000009B">
            <w:pPr>
              <w:jc w:val="center"/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作夢的雲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9E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1-Ⅰ-3 能理解話語、詩歌、故事的訊息，有適切的表情跟肢體語言。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戶外-E3-1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第三單元小水滴的旅行</w:t>
                </w:r>
              </w:sdtContent>
            </w:sdt>
          </w:p>
          <w:p w:rsidR="00000000" w:rsidDel="00000000" w:rsidP="00000000" w:rsidRDefault="00000000" w:rsidRPr="00000000" w14:paraId="000000A6">
            <w:pPr>
              <w:jc w:val="center"/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第七課</w:t>
                </w:r>
              </w:sdtContent>
            </w:sdt>
          </w:p>
          <w:p w:rsidR="00000000" w:rsidDel="00000000" w:rsidP="00000000" w:rsidRDefault="00000000" w:rsidRPr="00000000" w14:paraId="000000A7">
            <w:pPr>
              <w:jc w:val="center"/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作夢的雲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AA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5-Ⅰ-4 了解文本中的重要訊息與觀點。</w:t>
                </w:r>
              </w:sdtContent>
            </w:sdt>
          </w:p>
          <w:p w:rsidR="00000000" w:rsidDel="00000000" w:rsidP="00000000" w:rsidRDefault="00000000" w:rsidRPr="00000000" w14:paraId="000000AC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3-Ⅰ-2 運用注音符號輔助識字，也能利用國字鞏固注音符號的學習。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D">
            <w:pPr>
              <w:rPr>
                <w:sz w:val="23"/>
                <w:szCs w:val="23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AE">
            <w:pPr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喜閱網闖關。</w:t>
                </w:r>
              </w:sdtContent>
            </w:sdt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編號</w:t>
                </w:r>
              </w:sdtContent>
            </w:sdt>
            <w:r w:rsidDel="00000000" w:rsidR="00000000" w:rsidRPr="00000000">
              <w:rPr>
                <w:sz w:val="22"/>
                <w:szCs w:val="22"/>
                <w:rtl w:val="0"/>
              </w:rPr>
              <w:t xml:space="preserve">11002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書名：</w:t>
                </w:r>
              </w:sdtContent>
            </w:sdt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烏雲先生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第三單元小水滴的旅行</w:t>
                </w:r>
              </w:sdtContent>
            </w:sdt>
          </w:p>
          <w:p w:rsidR="00000000" w:rsidDel="00000000" w:rsidP="00000000" w:rsidRDefault="00000000" w:rsidRPr="00000000" w14:paraId="000000B6">
            <w:pPr>
              <w:jc w:val="center"/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第八課</w:t>
                </w:r>
              </w:sdtContent>
            </w:sdt>
          </w:p>
          <w:p w:rsidR="00000000" w:rsidDel="00000000" w:rsidP="00000000" w:rsidRDefault="00000000" w:rsidRPr="00000000" w14:paraId="000000B7">
            <w:pPr>
              <w:jc w:val="center"/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妹妹的</w:t>
                </w:r>
              </w:sdtContent>
            </w:sdt>
          </w:p>
          <w:p w:rsidR="00000000" w:rsidDel="00000000" w:rsidP="00000000" w:rsidRDefault="00000000" w:rsidRPr="00000000" w14:paraId="000000B8">
            <w:pPr>
              <w:jc w:val="center"/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紅雨鞋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5-Ⅰ-6 利用圖像、故事結構等策略，協助文本的理解與內容重述。</w:t>
                </w:r>
              </w:sdtContent>
            </w:sdt>
          </w:p>
          <w:p w:rsidR="00000000" w:rsidDel="00000000" w:rsidP="00000000" w:rsidRDefault="00000000" w:rsidRPr="00000000" w14:paraId="000000BD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6-Ⅰ-5 修改文句的錯誤。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第三單元小水滴的旅行</w:t>
                </w:r>
              </w:sdtContent>
            </w:sdt>
          </w:p>
          <w:p w:rsidR="00000000" w:rsidDel="00000000" w:rsidP="00000000" w:rsidRDefault="00000000" w:rsidRPr="00000000" w14:paraId="000000C4">
            <w:pPr>
              <w:jc w:val="center"/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</w:t>
                </w:r>
              </w:sdtContent>
            </w:sdt>
          </w:p>
          <w:p w:rsidR="00000000" w:rsidDel="00000000" w:rsidP="00000000" w:rsidRDefault="00000000" w:rsidRPr="00000000" w14:paraId="000000C5">
            <w:pPr>
              <w:jc w:val="center"/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七彩的虹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3-Ⅰ-2 運用注音符號輔助識字，也能利用國字鞏固注音符號的學習。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以適切的速率正確的朗讀文本。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環境-E1-1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第三單元小水滴的旅行</w:t>
                </w:r>
              </w:sdtContent>
            </w:sdt>
          </w:p>
          <w:p w:rsidR="00000000" w:rsidDel="00000000" w:rsidP="00000000" w:rsidRDefault="00000000" w:rsidRPr="00000000" w14:paraId="000000D1">
            <w:pPr>
              <w:jc w:val="center"/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</w:t>
                </w:r>
              </w:sdtContent>
            </w:sdt>
          </w:p>
          <w:p w:rsidR="00000000" w:rsidDel="00000000" w:rsidP="00000000" w:rsidRDefault="00000000" w:rsidRPr="00000000" w14:paraId="000000D2">
            <w:pPr>
              <w:jc w:val="center"/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七彩的虹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D5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4-Ⅰ-2 利用部件、部首或簡單造字原理，輔助識字。</w:t>
                </w:r>
              </w:sdtContent>
            </w:sdt>
          </w:p>
          <w:p w:rsidR="00000000" w:rsidDel="00000000" w:rsidP="00000000" w:rsidRDefault="00000000" w:rsidRPr="00000000" w14:paraId="000000D7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4-Ⅰ-5 認識基本筆畫、筆順，掌握運筆原則，寫出正確及工整的國字。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第四單元好朋友</w:t>
                </w:r>
              </w:sdtContent>
            </w:sdt>
          </w:p>
          <w:p w:rsidR="00000000" w:rsidDel="00000000" w:rsidP="00000000" w:rsidRDefault="00000000" w:rsidRPr="00000000" w14:paraId="000000DE">
            <w:pPr>
              <w:jc w:val="center"/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第十課 和你在一起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E1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Ac-Ⅰ-2 簡單的基本句型。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4-Ⅰ-1 認識常用國字至少1,000字，使用700字。</w:t>
                </w:r>
              </w:sdtContent>
            </w:sdt>
          </w:p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6-Ⅰ-2 透過閱讀及觀察，積累寫作材料。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生涯-E7-1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第四單元好朋友</w:t>
                </w:r>
              </w:sdtContent>
            </w:sdt>
          </w:p>
          <w:p w:rsidR="00000000" w:rsidDel="00000000" w:rsidP="00000000" w:rsidRDefault="00000000" w:rsidRPr="00000000" w14:paraId="000000EA">
            <w:pPr>
              <w:jc w:val="center"/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第十一課生日快樂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國-E-B2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ED">
            <w:pPr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Ab-Ⅰ-4 常用字部首的表義（分類）功能。</w:t>
                </w:r>
              </w:sdtContent>
            </w:sdt>
          </w:p>
          <w:p w:rsidR="00000000" w:rsidDel="00000000" w:rsidP="00000000" w:rsidRDefault="00000000" w:rsidRPr="00000000" w14:paraId="000000EE">
            <w:pPr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Ad-Ⅰ-2 篇章的大意。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5-Ⅰ-7 運用簡單的預測、推論等策略，找出句子和段落明示的因果關係，理解文本內容。</w:t>
                </w:r>
              </w:sdtContent>
            </w:sdt>
          </w:p>
          <w:p w:rsidR="00000000" w:rsidDel="00000000" w:rsidP="00000000" w:rsidRDefault="00000000" w:rsidRPr="00000000" w14:paraId="000000F0">
            <w:pPr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6-Ⅰ-3 寫出語意完整的句子、主題明確的段落。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第四單元好朋友</w:t>
                </w:r>
              </w:sdtContent>
            </w:sdt>
          </w:p>
          <w:p w:rsidR="00000000" w:rsidDel="00000000" w:rsidP="00000000" w:rsidRDefault="00000000" w:rsidRPr="00000000" w14:paraId="000000F7">
            <w:pPr>
              <w:jc w:val="center"/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第十二課小黑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FA">
            <w:pPr>
              <w:rPr/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Ad-Ⅰ-2 篇章的大意。</w:t>
                </w:r>
              </w:sdtContent>
            </w:sdt>
          </w:p>
          <w:p w:rsidR="00000000" w:rsidDel="00000000" w:rsidP="00000000" w:rsidRDefault="00000000" w:rsidRPr="00000000" w14:paraId="000000FB">
            <w:pPr>
              <w:rPr/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Ba-Ⅰ-1 順敘法。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1-Ⅰ-2 能學習聆聽不同的媒材，說出聆聽的內容。</w:t>
                </w:r>
              </w:sdtContent>
            </w:sdt>
          </w:p>
          <w:p w:rsidR="00000000" w:rsidDel="00000000" w:rsidP="00000000" w:rsidRDefault="00000000" w:rsidRPr="00000000" w14:paraId="000000FD">
            <w:pPr>
              <w:rPr/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2-Ⅰ-2 說出所聽聞的內容。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第四單元好朋友</w:t>
                </w:r>
              </w:sdtContent>
            </w:sdt>
          </w:p>
          <w:p w:rsidR="00000000" w:rsidDel="00000000" w:rsidP="00000000" w:rsidRDefault="00000000" w:rsidRPr="00000000" w14:paraId="00000104">
            <w:pPr>
              <w:jc w:val="center"/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第十二課小黑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107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Ad-Ⅰ-2 篇章的大意。</w:t>
                </w:r>
              </w:sdtContent>
            </w:sdt>
          </w:p>
          <w:p w:rsidR="00000000" w:rsidDel="00000000" w:rsidP="00000000" w:rsidRDefault="00000000" w:rsidRPr="00000000" w14:paraId="00000108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Ba-Ⅰ-1 順敘法。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5-Ⅰ-7 運用簡單的預測、推論等策略，找出句子和段落明示的因果關係，理解文本內容。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寫字123</w:t>
                </w:r>
              </w:sdtContent>
            </w:sdt>
          </w:p>
          <w:p w:rsidR="00000000" w:rsidDel="00000000" w:rsidP="00000000" w:rsidRDefault="00000000" w:rsidRPr="00000000" w14:paraId="00000111">
            <w:pPr>
              <w:jc w:val="center"/>
              <w:rPr/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寫字123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Ab-Ⅰ-3 常用字筆畫及部件的空間結構。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4-Ⅰ-2 利用部件、部首或簡單造字原理，輔助識字。</w:t>
                </w:r>
              </w:sdtContent>
            </w:sdt>
          </w:p>
          <w:p w:rsidR="00000000" w:rsidDel="00000000" w:rsidP="00000000" w:rsidRDefault="00000000" w:rsidRPr="00000000" w14:paraId="00000115">
            <w:pPr>
              <w:rPr/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4-Ⅰ-5 認識基本筆畫、筆順，掌握運筆原則，寫出正確及工整的國字。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6">
            <w:pPr>
              <w:rPr>
                <w:sz w:val="23"/>
                <w:szCs w:val="23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學習單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sz w:val="22"/>
                <w:szCs w:val="22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sz w:val="20"/>
                <w:szCs w:val="20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喜閱網闖關。</w:t>
                </w:r>
              </w:sdtContent>
            </w:sdt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編號</w:t>
                </w:r>
              </w:sdtContent>
            </w:sdt>
            <w:r w:rsidDel="00000000" w:rsidR="00000000" w:rsidRPr="00000000">
              <w:rPr>
                <w:sz w:val="22"/>
                <w:szCs w:val="22"/>
                <w:rtl w:val="0"/>
              </w:rPr>
              <w:t xml:space="preserve">11005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2"/>
                <w:szCs w:val="22"/>
              </w:rPr>
            </w:pPr>
            <w:bookmarkStart w:colFirst="0" w:colLast="0" w:name="_heading=h.30j0zll" w:id="0"/>
            <w:bookmarkEnd w:id="0"/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書名：</w:t>
                </w:r>
              </w:sdtContent>
            </w:sdt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我和同學吵架了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</w:t>
                </w:r>
              </w:sdtContent>
            </w:sdt>
          </w:p>
          <w:p w:rsidR="00000000" w:rsidDel="00000000" w:rsidP="00000000" w:rsidRDefault="00000000" w:rsidRPr="00000000" w14:paraId="0000011F">
            <w:pPr>
              <w:jc w:val="center"/>
              <w:rPr/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小小鼠的快樂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Bb-Ⅰ-2 人際交流的情感。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  <w:p w:rsidR="00000000" w:rsidDel="00000000" w:rsidP="00000000" w:rsidRDefault="00000000" w:rsidRPr="00000000" w14:paraId="00000124">
            <w:pPr>
              <w:rPr/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5-Ⅰ-4 了解文本中的重要訊息與觀點。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5">
            <w:pPr>
              <w:rPr>
                <w:sz w:val="23"/>
                <w:szCs w:val="23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學習單、</w:t>
                </w:r>
              </w:sdtContent>
            </w:sdt>
          </w:p>
          <w:p w:rsidR="00000000" w:rsidDel="00000000" w:rsidP="00000000" w:rsidRDefault="00000000" w:rsidRPr="00000000" w14:paraId="00000126">
            <w:pPr>
              <w:rPr/>
            </w:pPr>
            <w:bookmarkStart w:colFirst="0" w:colLast="0" w:name="_heading=h.1fob9te" w:id="1"/>
            <w:bookmarkEnd w:id="1"/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國語-</w:t>
            </w: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閱讀-E11-1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F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0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1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4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5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Hhu2xtnmFMR0/9UnneiyKFwt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MgloLjMwajB6bGwyCWguMWZvYjl0ZTIIaC5namRneHM4AHIhMW80Y0ZzMEFHdkVxbG5zSFJJc0tla0dxdHFkMEJMWW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2023-06-04T13:25:00Z</dcterms:created>
  <dc:creator>lisa wang</dc:creator>
</cp:coreProperties>
</file>