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1FFDC" w14:textId="77777777" w:rsidR="0083671D" w:rsidRDefault="00B9262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0E616C26" w14:textId="552BD0EF" w:rsidR="0083671D" w:rsidRDefault="00A204DD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1311898501"/>
        </w:sdtPr>
        <w:sdtEndPr/>
        <w:sdtContent>
          <w:r w:rsidR="009826AD">
            <w:rPr>
              <w:rFonts w:ascii="Gungsuh" w:eastAsia="Gungsuh" w:hAnsi="Gungsuh" w:cs="Gungsuh"/>
              <w:b/>
              <w:sz w:val="28"/>
              <w:szCs w:val="28"/>
            </w:rPr>
            <w:t>高雄市岡山區前峰國小三年級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第</w:t>
          </w:r>
          <w:r>
            <w:rPr>
              <w:rFonts w:asciiTheme="minorEastAsia" w:hAnsiTheme="minorEastAsia" w:cs="Gungsuh" w:hint="eastAsia"/>
              <w:b/>
              <w:sz w:val="28"/>
              <w:szCs w:val="28"/>
            </w:rPr>
            <w:t>二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學期</w:t>
          </w:r>
          <w:bookmarkStart w:id="0" w:name="_GoBack"/>
          <w:bookmarkEnd w:id="0"/>
          <w:r w:rsidR="009826AD">
            <w:rPr>
              <w:rFonts w:ascii="Gungsuh" w:eastAsia="Gungsuh" w:hAnsi="Gungsuh" w:cs="Gungsuh"/>
              <w:b/>
              <w:sz w:val="28"/>
              <w:szCs w:val="28"/>
            </w:rPr>
            <w:t>部定課程【</w:t>
          </w:r>
          <w:r w:rsidR="009826AD">
            <w:rPr>
              <w:rFonts w:asciiTheme="minorEastAsia" w:hAnsiTheme="minorEastAsia" w:cs="Gungsuh" w:hint="eastAsia"/>
              <w:b/>
              <w:sz w:val="28"/>
              <w:szCs w:val="28"/>
            </w:rPr>
            <w:t>自然科學</w:t>
          </w:r>
          <w:r w:rsidR="00B92627">
            <w:rPr>
              <w:rFonts w:ascii="Gungsuh" w:eastAsia="Gungsuh" w:hAnsi="Gungsuh" w:cs="Gungsuh"/>
              <w:b/>
              <w:sz w:val="28"/>
              <w:szCs w:val="28"/>
            </w:rPr>
            <w:t>領域】課程計畫(新課綱)</w:t>
          </w:r>
        </w:sdtContent>
      </w:sdt>
    </w:p>
    <w:tbl>
      <w:tblPr>
        <w:tblStyle w:val="afb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83671D" w14:paraId="0910711F" w14:textId="77777777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9D62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9F8D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D418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14:paraId="5B7E5789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132A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8F76A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89074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8A57D3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847DE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14:paraId="38C9F720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14:paraId="371A5A8C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83671D" w14:paraId="1D16A1B1" w14:textId="77777777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077F2" w14:textId="77777777" w:rsidR="0083671D" w:rsidRDefault="00836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655E9" w14:textId="77777777" w:rsidR="0083671D" w:rsidRDefault="00836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7AB4" w14:textId="77777777" w:rsidR="0083671D" w:rsidRDefault="00836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0191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D7A9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733F" w14:textId="77777777" w:rsidR="0083671D" w:rsidRDefault="00836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9ED50" w14:textId="77777777" w:rsidR="0083671D" w:rsidRDefault="00836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D1DD19" w14:textId="77777777" w:rsidR="0083671D" w:rsidRDefault="00836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BC30D" w14:textId="77777777" w:rsidR="0083671D" w:rsidRDefault="00836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E229A2" w14:paraId="7CBF1FE6" w14:textId="77777777" w:rsidTr="00C462E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C039" w14:textId="77777777" w:rsidR="00E229A2" w:rsidRDefault="00E229A2" w:rsidP="00E229A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E15C6" w14:textId="77777777" w:rsidR="00E229A2" w:rsidRPr="00E229A2" w:rsidRDefault="00E229A2" w:rsidP="00E229A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第一單元田園樂</w:t>
            </w:r>
          </w:p>
          <w:p w14:paraId="76EBF1AB" w14:textId="00061683" w:rsidR="00E229A2" w:rsidRPr="00E229A2" w:rsidRDefault="00E229A2" w:rsidP="00E229A2">
            <w:pPr>
              <w:jc w:val="center"/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活動一蔬菜是從哪裡來的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1858" w14:textId="049A614E" w:rsidR="00E229A2" w:rsidRPr="00E229A2" w:rsidRDefault="00E229A2" w:rsidP="00E229A2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AC47" w14:textId="77777777" w:rsidR="00E229A2" w:rsidRPr="00E229A2" w:rsidRDefault="00E229A2" w:rsidP="00E229A2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INa-Ⅱ-7 生物需要能量（養分）、陽光、空氣、水和土壤，維持生命、生長與活動。</w:t>
            </w:r>
          </w:p>
          <w:p w14:paraId="0FE9BF1D" w14:textId="0944F71B" w:rsidR="00E229A2" w:rsidRPr="00E229A2" w:rsidRDefault="00E229A2" w:rsidP="00E229A2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INd-Ⅱ-3 生物從出生、成長到死亡有一定的壽命，透過生殖繁衍下一代。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89DF" w14:textId="77777777" w:rsidR="00E229A2" w:rsidRPr="00E229A2" w:rsidRDefault="00E229A2" w:rsidP="00E229A2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pe-Ⅱ-2 能正確安全操作適合學習階段的物品、器材儀器、科技設備及資源，並能觀測和記錄。</w:t>
            </w:r>
          </w:p>
          <w:p w14:paraId="15557888" w14:textId="695DF94A" w:rsidR="00E229A2" w:rsidRPr="00E229A2" w:rsidRDefault="00E229A2" w:rsidP="00E229A2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pa-Ⅱ-1 能運用簡單分類、製作圖表等方法，整理已有的資訊或數據。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7921" w14:textId="77777777" w:rsidR="00E0526B" w:rsidRPr="0063672B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口語評量</w:t>
            </w:r>
          </w:p>
          <w:p w14:paraId="0AFDA757" w14:textId="5B4C807F" w:rsidR="00E229A2" w:rsidRPr="00E229A2" w:rsidRDefault="00E229A2" w:rsidP="00E229A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7558" w14:textId="15C506E6" w:rsidR="00E229A2" w:rsidRPr="00E229A2" w:rsidRDefault="00E229A2" w:rsidP="00E229A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8869" w14:textId="77DC2374" w:rsidR="00E229A2" w:rsidRPr="00E229A2" w:rsidRDefault="00E229A2" w:rsidP="00E229A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FD02" w14:textId="77777777" w:rsidR="00E229A2" w:rsidRDefault="00E229A2" w:rsidP="00E229A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0526B" w14:paraId="71FF5E8D" w14:textId="77777777" w:rsidTr="000649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A327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4A6B4" w14:textId="77777777" w:rsidR="00E0526B" w:rsidRPr="00E229A2" w:rsidRDefault="00E0526B" w:rsidP="00E052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第一單元田園樂</w:t>
            </w:r>
          </w:p>
          <w:p w14:paraId="307AFEE3" w14:textId="201C23EE" w:rsidR="00E0526B" w:rsidRPr="00E229A2" w:rsidRDefault="00E0526B" w:rsidP="00E0526B">
            <w:pPr>
              <w:jc w:val="center"/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活動一蔬菜是從哪裡來的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1DA2" w14:textId="729B2172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1743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INa-Ⅱ-7 生物需要能量（養分）、陽光、空氣、水和土壤，維持生命、生長與活動。</w:t>
            </w:r>
          </w:p>
          <w:p w14:paraId="4F2AC184" w14:textId="0F0C4121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INd-Ⅱ-3 生物從出生、成長到死亡有一定的壽命，透過</w:t>
            </w:r>
            <w:r w:rsidRPr="00E229A2">
              <w:rPr>
                <w:rFonts w:ascii="標楷體" w:eastAsia="標楷體" w:hAnsi="標楷體"/>
                <w:color w:val="000000"/>
                <w:kern w:val="0"/>
              </w:rPr>
              <w:lastRenderedPageBreak/>
              <w:t>生殖繁衍下一代。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5605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lastRenderedPageBreak/>
              <w:t>pc-Ⅱ-2 能利用較簡單形式的口語、文字、或圖畫等，表達探究之過程、發現。</w:t>
            </w:r>
          </w:p>
          <w:p w14:paraId="364ED3EC" w14:textId="6D8FDF25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ai-Ⅱ-1 保持對自然現象的好奇心，透過不斷的探尋和提問，常會有新發現。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BD87" w14:textId="77777777" w:rsidR="00E0526B" w:rsidRPr="0063672B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口語評量</w:t>
            </w:r>
          </w:p>
          <w:p w14:paraId="0924DEF4" w14:textId="4FD544FF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DE6D" w14:textId="42A65668" w:rsidR="00E0526B" w:rsidRPr="00E229A2" w:rsidRDefault="00E0526B" w:rsidP="00E052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E6BF" w14:textId="23CAAA44" w:rsidR="00E0526B" w:rsidRPr="00E0526B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FD7C" w14:textId="572E3C43" w:rsidR="00E0526B" w:rsidRPr="00E0526B" w:rsidRDefault="00E0526B" w:rsidP="00E0526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E0526B" w14:paraId="76D95435" w14:textId="77777777" w:rsidTr="007A3A9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45A0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004FD" w14:textId="77777777" w:rsidR="00E0526B" w:rsidRPr="00E229A2" w:rsidRDefault="00E0526B" w:rsidP="00E052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第一單元田園樂</w:t>
            </w:r>
          </w:p>
          <w:p w14:paraId="330AF573" w14:textId="7E2C173A" w:rsidR="00E0526B" w:rsidRPr="00E229A2" w:rsidRDefault="00E0526B" w:rsidP="00E0526B">
            <w:pPr>
              <w:jc w:val="center"/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活動二哪些因素會影響蔬菜生長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70D07" w14:textId="7C840A8C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8E13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INd-Ⅱ-2 物質或自然現象的改變情形，可以運用測量的工具和方法得知。</w:t>
            </w:r>
          </w:p>
          <w:p w14:paraId="603B8D9F" w14:textId="34785A6D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INe-Ⅱ-11 環境的變化會影響植物生長。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1D441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po-Ⅱ-1 能從日常經驗、學習活動、自然環境，進行觀察，進而能察覺問題。</w:t>
            </w:r>
          </w:p>
          <w:p w14:paraId="67B502EC" w14:textId="7AA86E1E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po-Ⅱ-2 能依據觀察、蒐集資料、閱讀、思考、討論等，提出問題。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02BC" w14:textId="421EFF2D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A876" w14:textId="024DBE1C" w:rsidR="00E0526B" w:rsidRPr="00E229A2" w:rsidRDefault="00E0526B" w:rsidP="00E052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7941" w14:textId="33F1410A" w:rsidR="00E0526B" w:rsidRPr="00E229A2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89E7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526B" w14:paraId="4C5891DE" w14:textId="77777777" w:rsidTr="007A3A9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67AC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C14D8" w14:textId="77777777" w:rsidR="00E0526B" w:rsidRPr="00E229A2" w:rsidRDefault="00E0526B" w:rsidP="00E052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第一單元田園樂</w:t>
            </w:r>
          </w:p>
          <w:p w14:paraId="7B15F30B" w14:textId="54588D9E" w:rsidR="00E0526B" w:rsidRPr="00E229A2" w:rsidRDefault="00E0526B" w:rsidP="00E0526B">
            <w:pPr>
              <w:jc w:val="center"/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活動二哪些因素會影響蔬菜生長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EABB" w14:textId="643DB67F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06A5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INc-Ⅱ-7 利用適當的工具觀察不同大小、距離位置的物體。</w:t>
            </w:r>
          </w:p>
          <w:p w14:paraId="414EB39E" w14:textId="3FFEBFFC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INe-Ⅱ-11 環境的變化會影響植物生長。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EA6F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pe-Ⅱ-2 能正確安全操作適合學習階段的物品、器材儀器、科技設備及資源，並能觀測和記錄。</w:t>
            </w:r>
          </w:p>
          <w:p w14:paraId="034D8A45" w14:textId="4F896D87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pa-Ⅱ-1 能運用簡單分類、製作圖表等方法，整理已有的資訊或數據。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32B0" w14:textId="797DD6D1" w:rsidR="00E0526B" w:rsidRPr="00E0526B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5791" w14:textId="7B82E1FB" w:rsidR="00E0526B" w:rsidRPr="00E229A2" w:rsidRDefault="00E0526B" w:rsidP="00E052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270C" w14:textId="4958D9A0" w:rsidR="00E0526B" w:rsidRPr="00E229A2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DB3D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526B" w14:paraId="7CF51327" w14:textId="77777777" w:rsidTr="007A3A9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0E243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24D62" w14:textId="77777777" w:rsidR="00E0526B" w:rsidRPr="00E229A2" w:rsidRDefault="00E0526B" w:rsidP="00E052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第一單元田園樂/第二單元溫度變化對物質的影響</w:t>
            </w:r>
          </w:p>
          <w:p w14:paraId="5A5524C4" w14:textId="4BBF8C7B" w:rsidR="00E0526B" w:rsidRPr="00E229A2" w:rsidRDefault="00E0526B" w:rsidP="00E0526B">
            <w:pPr>
              <w:jc w:val="center"/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活動三蔬菜生長會經歷哪些變化/活動一什麼因素會影響物質變化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59EF" w14:textId="0E7D2979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CB1D0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INd-Ⅱ-3 生物從出生、成長到死亡有一定的壽命，透過生殖繁衍下一代。</w:t>
            </w:r>
          </w:p>
          <w:p w14:paraId="6436DA6C" w14:textId="662E74DE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INd-Ⅱ-1 當受外在因素作用時，物質或自然現象可能會改變。改變有些較快、有些較慢；有些可以回復，有些則不能。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4FAD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tm-Ⅱ-1 能經由觀察自然界現象之間的關係，理解簡單的概念模型，進而與其生活經驗連結。</w:t>
            </w:r>
          </w:p>
          <w:p w14:paraId="27664EB5" w14:textId="676B7052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ai-Ⅱ-1 保持對自然現象的好奇心，透過不斷的探尋和提問，常會有新發現。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37B2" w14:textId="1090821F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口語評量習作作業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5526" w14:textId="672441A9" w:rsidR="00E0526B" w:rsidRPr="00E229A2" w:rsidRDefault="00E0526B" w:rsidP="00E052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5018" w14:textId="70A1A36B" w:rsidR="00E0526B" w:rsidRPr="00E229A2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98E2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526B" w14:paraId="496260E1" w14:textId="77777777" w:rsidTr="002977B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C570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9480F" w14:textId="77777777" w:rsidR="00E0526B" w:rsidRPr="00E229A2" w:rsidRDefault="00E0526B" w:rsidP="00E052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第二單元溫度變化對物質的影響</w:t>
            </w:r>
          </w:p>
          <w:p w14:paraId="765F46B5" w14:textId="26EE3826" w:rsidR="00E0526B" w:rsidRPr="00E229A2" w:rsidRDefault="00E0526B" w:rsidP="00E0526B">
            <w:pPr>
              <w:jc w:val="center"/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活動一什麼因素會影響物質變化/活動二溫度改變對水有哪些變化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8729C" w14:textId="1BECD556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FB50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INa-Ⅱ-4 物質的形態會因溫度的不同而改變。</w:t>
            </w:r>
          </w:p>
          <w:p w14:paraId="6AC19107" w14:textId="7176194E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INa-Ⅱ-5 太陽照射、物質燃燒和摩擦等可以使溫度升高，運用測量的方法可知溫度高低。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BF18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tr-Ⅱ-1 能知道觀察、記錄所得自然現象的結果是有其原因的，並依據習得的知識，說明自己的想法。</w:t>
            </w:r>
          </w:p>
          <w:p w14:paraId="1EE5A8E4" w14:textId="0970DC01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ah-Ⅱ-1 透過各種感官了解生活週遭事物的屬性。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E328" w14:textId="6A3E22FA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5571" w14:textId="74F7DB50" w:rsidR="00E0526B" w:rsidRPr="00E229A2" w:rsidRDefault="00E0526B" w:rsidP="00E052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196B6" w14:textId="46D78530" w:rsidR="00E0526B" w:rsidRPr="00E0526B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  <w:r w:rsidRPr="00E0526B">
              <w:rPr>
                <w:rFonts w:ascii="標楷體" w:eastAsia="標楷體" w:hAnsi="標楷體"/>
                <w:color w:val="000000"/>
                <w:kern w:val="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829B" w14:textId="551D5130" w:rsidR="00E0526B" w:rsidRPr="00E0526B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  <w:r w:rsidRPr="00E0526B">
              <w:rPr>
                <w:rFonts w:ascii="標楷體" w:eastAsia="標楷體" w:hAnsi="標楷體" w:hint="eastAsia"/>
                <w:color w:val="000000"/>
              </w:rPr>
              <w:t>回家觀看課程相關影片，並於課堂進行發表</w:t>
            </w:r>
          </w:p>
        </w:tc>
      </w:tr>
      <w:tr w:rsidR="00E0526B" w14:paraId="4CA14A01" w14:textId="77777777" w:rsidTr="007A3A9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7938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373E" w14:textId="77777777" w:rsidR="00E0526B" w:rsidRPr="00E229A2" w:rsidRDefault="00E0526B" w:rsidP="00E052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第二單元溫度變化對物質的影響</w:t>
            </w:r>
          </w:p>
          <w:p w14:paraId="44D63F3F" w14:textId="7CDB2368" w:rsidR="00E0526B" w:rsidRPr="00E229A2" w:rsidRDefault="00E0526B" w:rsidP="00E0526B">
            <w:pPr>
              <w:jc w:val="center"/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活動二溫度改變對水有哪些變化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2EEC" w14:textId="7DEA3D78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2BFE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INa-Ⅱ-4 物質的形態會因溫度的不同而改變。</w:t>
            </w:r>
          </w:p>
          <w:p w14:paraId="7B26082B" w14:textId="5EB56B70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INc-Ⅱ-6 水有三態變化及毛細現象。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A26B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po-Ⅱ-1 能從日常經驗、學習活動、自然環境，進行觀察，進而能察覺問題。</w:t>
            </w:r>
          </w:p>
          <w:p w14:paraId="7D146429" w14:textId="014ED0F2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pe-Ⅱ-2 能正確安全操作適合學習階段的物品、器材儀器、科技設備及資源，並能觀測和記錄。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3738E" w14:textId="0254F61A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CF67" w14:textId="63A593FB" w:rsidR="00E0526B" w:rsidRPr="00E229A2" w:rsidRDefault="00E0526B" w:rsidP="00E052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5A77" w14:textId="216EF5E7" w:rsidR="00E0526B" w:rsidRPr="00E229A2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5BF9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526B" w14:paraId="63CDFD30" w14:textId="77777777" w:rsidTr="007A3A9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0ED71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709E9" w14:textId="77777777" w:rsidR="00E0526B" w:rsidRPr="00E229A2" w:rsidRDefault="00E0526B" w:rsidP="00E052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第二單元溫度變化對物質的影響</w:t>
            </w:r>
          </w:p>
          <w:p w14:paraId="52C1E32A" w14:textId="3583EF56" w:rsidR="00E0526B" w:rsidRPr="00E229A2" w:rsidRDefault="00E0526B" w:rsidP="00E0526B">
            <w:pPr>
              <w:jc w:val="center"/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活動二溫度改變對水有哪些變化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974C" w14:textId="218178DB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2F63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INa-Ⅱ-4 物質的形態會因溫度的不同而改變。</w:t>
            </w:r>
          </w:p>
          <w:p w14:paraId="439D4508" w14:textId="2B54F442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INc-Ⅱ-6 水有三態變化及毛細現象。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553A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pa-Ⅱ-1 能運用簡單分類、製作圖表等方法，整理已有的資訊或數據。</w:t>
            </w:r>
          </w:p>
          <w:p w14:paraId="036E18A7" w14:textId="1A717654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pa-Ⅱ-2 能從得到的資訊或數據，形成解釋、得到解答、解決問題。並能將自己的探究結果和他人的結果(例如：來自老師)相比較，檢查是否相近。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297E" w14:textId="57059436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口語評量</w:t>
            </w:r>
          </w:p>
          <w:p w14:paraId="31B482DB" w14:textId="45A58A5C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CA45" w14:textId="622AF134" w:rsidR="00E0526B" w:rsidRPr="00E229A2" w:rsidRDefault="00E0526B" w:rsidP="00E052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BA8C" w14:textId="38DC516C" w:rsidR="00E0526B" w:rsidRPr="00E229A2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3B89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526B" w14:paraId="72272A29" w14:textId="77777777" w:rsidTr="007A3A9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7158B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70B2" w14:textId="77777777" w:rsidR="00E0526B" w:rsidRPr="00E229A2" w:rsidRDefault="00E0526B" w:rsidP="00E052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第二單元溫度變化對物質的影響</w:t>
            </w:r>
          </w:p>
          <w:p w14:paraId="2382600C" w14:textId="0ED94B71" w:rsidR="00E0526B" w:rsidRPr="00E229A2" w:rsidRDefault="00E0526B" w:rsidP="00E0526B">
            <w:pPr>
              <w:jc w:val="center"/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活動二溫度改變對水有哪些變化/活動三溫度改變對其他物質有什麼影響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6B39" w14:textId="412FEB6B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38A4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INa-Ⅱ-2 在地球上，物質具有重量，佔有體積。</w:t>
            </w:r>
          </w:p>
          <w:p w14:paraId="5A3D52C1" w14:textId="20F4E471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INd-Ⅱ-1 當受外在因素作用時，物質或自然現象可能會改變。改變有些較快、有些較慢；有些可以回復，有些則不能。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7600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an-Ⅱ-1 體會科學的探索都是由問題開始。</w:t>
            </w:r>
          </w:p>
          <w:p w14:paraId="7D9CA946" w14:textId="2377CB9F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tm-Ⅱ-1 能經由觀察自然界現象之間的關係，理解簡單的概念模型，進而與其生活經驗連結。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6E999" w14:textId="2696B2B1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867F" w14:textId="24743CBF" w:rsidR="00E0526B" w:rsidRPr="00E229A2" w:rsidRDefault="00E0526B" w:rsidP="00E052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8FFB" w14:textId="772C600B" w:rsidR="00E0526B" w:rsidRPr="00E229A2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3B7E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526B" w14:paraId="7E31B27A" w14:textId="77777777" w:rsidTr="007A3A9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95B7B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263E8" w14:textId="77777777" w:rsidR="00E0526B" w:rsidRPr="00E229A2" w:rsidRDefault="00E0526B" w:rsidP="00E052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第二單元溫度變化對物質的影響</w:t>
            </w:r>
          </w:p>
          <w:p w14:paraId="27876FCD" w14:textId="63FFA6E0" w:rsidR="00E0526B" w:rsidRPr="00E229A2" w:rsidRDefault="00E0526B" w:rsidP="00E0526B">
            <w:pPr>
              <w:jc w:val="center"/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活動三溫度改變對其他物質有什麼影響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D774" w14:textId="61B1D948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8D4C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INc-Ⅱ-2 生活中常見的測量單位與度量。</w:t>
            </w:r>
          </w:p>
          <w:p w14:paraId="46CE37A9" w14:textId="60DE9D42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INd-Ⅱ-2 物質或自然現象的改變情形，可以運用測量的工具和方法得知。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E888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ai-Ⅱ-1 保持對自然現象的好奇心，透過不斷的探尋和提問，常會有新發現。</w:t>
            </w:r>
          </w:p>
          <w:p w14:paraId="703A22E9" w14:textId="633C9766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an-Ⅱ-1 體會科學的探索都是由問題開始。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40A8" w14:textId="743B60ED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11D1" w14:textId="1A4B3199" w:rsidR="00E0526B" w:rsidRPr="00E229A2" w:rsidRDefault="00E0526B" w:rsidP="00E052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8640" w14:textId="7C6D6E98" w:rsidR="00E0526B" w:rsidRPr="00E229A2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05EB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526B" w14:paraId="0F857002" w14:textId="77777777" w:rsidTr="007A3A9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F5AC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83B0" w14:textId="77777777" w:rsidR="00E0526B" w:rsidRPr="00E229A2" w:rsidRDefault="00E0526B" w:rsidP="00E052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第三單元我是動物解說員</w:t>
            </w:r>
          </w:p>
          <w:p w14:paraId="2E15A1ED" w14:textId="4F13BF18" w:rsidR="00E0526B" w:rsidRPr="00E229A2" w:rsidRDefault="00E0526B" w:rsidP="00E0526B">
            <w:pPr>
              <w:jc w:val="center"/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活動一動物身體構造和功能有關嗎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1BDCB" w14:textId="4396D27C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自-E-B3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C5ED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INb-Ⅱ-4 生物體的構造與功能是互相配合的。</w:t>
            </w:r>
          </w:p>
          <w:p w14:paraId="6B0ACD2A" w14:textId="3A56D7A2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INb-Ⅱ-5 常見動物的外部形態主要分為頭、軀幹和肢，但不同類別動物之各部位特徵和名稱有差異。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4715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pa-Ⅱ-1 能運用簡單分類、製作圖表等方法，整理已有的資訊或數據。</w:t>
            </w:r>
          </w:p>
          <w:p w14:paraId="186DBBD9" w14:textId="5002B350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pc-Ⅱ-2 能利用較簡單形式的口語、文字、或圖畫等，表達探究之過程、發現。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FBF2" w14:textId="77777777" w:rsidR="00E0526B" w:rsidRPr="0063672B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口語評量</w:t>
            </w:r>
          </w:p>
          <w:p w14:paraId="44CC2369" w14:textId="040A4CE2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5A18" w14:textId="51BA75A0" w:rsidR="00E0526B" w:rsidRPr="00E229A2" w:rsidRDefault="00E0526B" w:rsidP="00E052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3A97" w14:textId="0D38ACF1" w:rsidR="00E0526B" w:rsidRPr="00E229A2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6D9A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526B" w14:paraId="2602FC9E" w14:textId="77777777" w:rsidTr="00FC065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6C603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ADDE" w14:textId="77777777" w:rsidR="00E0526B" w:rsidRPr="00E229A2" w:rsidRDefault="00E0526B" w:rsidP="00E052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第三單元我是動物解說員</w:t>
            </w:r>
          </w:p>
          <w:p w14:paraId="238706EE" w14:textId="03F70B4F" w:rsidR="00E0526B" w:rsidRPr="00E229A2" w:rsidRDefault="00E0526B" w:rsidP="00E0526B">
            <w:pPr>
              <w:jc w:val="center"/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活動一動物身體構造和功能有關嗎/活動二動物身體構造和適應環境有關嗎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A7E3" w14:textId="377995D7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自-E-C1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61F2A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INb-Ⅱ-4 生物體的構造與功能是互相配合的。</w:t>
            </w:r>
          </w:p>
          <w:p w14:paraId="3C32779F" w14:textId="249661BB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INb-Ⅱ-7 動植物體的外部形態和內部構造，與其生長、行為、繁衍後代和適應環境有關。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003BF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ai-Ⅱ-1 保持對自然現象的好奇心，透過不斷的探尋和提問，常會有新發現。</w:t>
            </w:r>
          </w:p>
          <w:p w14:paraId="7723E587" w14:textId="250C94CC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ah-Ⅱ-2 透過有系統的分類與表達方式，與他人溝通自己的想法與發現。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52EC" w14:textId="3E9271D4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EEA58" w14:textId="793F5A0E" w:rsidR="00E0526B" w:rsidRPr="00E229A2" w:rsidRDefault="00E0526B" w:rsidP="00E052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1E2B" w14:textId="0EAD338D" w:rsidR="00E0526B" w:rsidRPr="00E0526B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  <w:r w:rsidRPr="00E0526B">
              <w:rPr>
                <w:rFonts w:ascii="標楷體" w:eastAsia="標楷體" w:hAnsi="標楷體"/>
                <w:color w:val="000000"/>
                <w:kern w:val="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1631" w14:textId="259F72EE" w:rsidR="00E0526B" w:rsidRPr="00E0526B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  <w:r w:rsidRPr="00E0526B">
              <w:rPr>
                <w:rFonts w:ascii="標楷體" w:eastAsia="標楷體" w:hAnsi="標楷體" w:hint="eastAsia"/>
                <w:color w:val="000000"/>
              </w:rPr>
              <w:t>回家觀看課程相關影片，並於課堂進行發表</w:t>
            </w:r>
          </w:p>
        </w:tc>
      </w:tr>
      <w:tr w:rsidR="00E0526B" w14:paraId="1CD5FE99" w14:textId="77777777" w:rsidTr="007A3A9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1F052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4A2E" w14:textId="77777777" w:rsidR="00E0526B" w:rsidRPr="00E229A2" w:rsidRDefault="00E0526B" w:rsidP="00E052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第三單元我是動物解說員</w:t>
            </w:r>
          </w:p>
          <w:p w14:paraId="6E8D5918" w14:textId="6FC379BC" w:rsidR="00E0526B" w:rsidRPr="00E229A2" w:rsidRDefault="00E0526B" w:rsidP="00E0526B">
            <w:pPr>
              <w:jc w:val="center"/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活動二動物身體構造和適應環境有關嗎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FEFB8" w14:textId="392215E3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7137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INa-Ⅱ-7 生物需要能量（養分）、陽光、空氣、水和土壤，維持生命、生長與活動。</w:t>
            </w:r>
          </w:p>
          <w:p w14:paraId="75BC4560" w14:textId="1E3A3D53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INe-Ⅱ-1 自然界的物體、生物、環境間常會相互影響。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53D2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po-Ⅱ-1 能從日常經驗、學習活動、自然環境，進行觀察，進而能察覺問題。</w:t>
            </w:r>
          </w:p>
          <w:p w14:paraId="52BE646B" w14:textId="6D4F81BE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pe-Ⅱ-1 能了解一個因素改變可能造成的影響，進而預測活動的大致結果。在教師或教科書的指導或說明下，能了解探究的計畫。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301D" w14:textId="63E89649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C12B" w14:textId="0E6ED09D" w:rsidR="00E0526B" w:rsidRPr="00E229A2" w:rsidRDefault="00E0526B" w:rsidP="00E052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798C" w14:textId="464DE298" w:rsidR="00E0526B" w:rsidRPr="00E229A2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AB0D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526B" w14:paraId="716CE875" w14:textId="77777777" w:rsidTr="007A3A9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4E422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A712" w14:textId="77777777" w:rsidR="00E0526B" w:rsidRPr="00E229A2" w:rsidRDefault="00E0526B" w:rsidP="00E052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第三單元我是動物解說員</w:t>
            </w:r>
          </w:p>
          <w:p w14:paraId="6300E12A" w14:textId="46CF155C" w:rsidR="00E0526B" w:rsidRPr="00E229A2" w:rsidRDefault="00E0526B" w:rsidP="00E0526B">
            <w:pPr>
              <w:jc w:val="center"/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活動二動物身體構造和適應環境有關嗎/活動三動物有什麼生存法寶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E8EB" w14:textId="117350A1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DAAD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INb-Ⅱ-7 動植物體的外部形態和內部構造，與其生長、行為、繁衍後代和適應環境有關。</w:t>
            </w:r>
          </w:p>
          <w:p w14:paraId="0A563EFD" w14:textId="7319DC70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INe-Ⅱ-10 動物的感覺器官接受外界刺激會引起生理和行為反應。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9A5E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pe-Ⅱ-2 能正確安全操作適合學習階段的物品、器材儀器、科技設備及資源，並能觀測和記錄。</w:t>
            </w:r>
          </w:p>
          <w:p w14:paraId="29BB2B8E" w14:textId="7770CE5A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ai-Ⅱ-1 保持對自然現象的好奇心，透過不斷的探尋和提問，常會有新發現。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B08B" w14:textId="29FF7FCE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82B1" w14:textId="4C45BE86" w:rsidR="00E0526B" w:rsidRPr="00E229A2" w:rsidRDefault="00E0526B" w:rsidP="00E052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6AA3" w14:textId="34FACBFE" w:rsidR="00E0526B" w:rsidRPr="00E229A2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BABE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526B" w14:paraId="732D194B" w14:textId="77777777" w:rsidTr="007A3A9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BDBF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E0AFF" w14:textId="77777777" w:rsidR="00E0526B" w:rsidRPr="00E229A2" w:rsidRDefault="00E0526B" w:rsidP="00E052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第四單元天氣變變變</w:t>
            </w:r>
          </w:p>
          <w:p w14:paraId="0862424C" w14:textId="7A98BACA" w:rsidR="00E0526B" w:rsidRPr="00E229A2" w:rsidRDefault="00E0526B" w:rsidP="00E0526B">
            <w:pPr>
              <w:jc w:val="center"/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活動一天氣對生活有何影響/活動二如何觀測天氣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62577" w14:textId="5042D5C9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6A58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INc-Ⅱ-1 使用工具或自訂參考標準可量度與比較。</w:t>
            </w:r>
          </w:p>
          <w:p w14:paraId="6728277C" w14:textId="23CC8225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INd-Ⅱ-2 物質或自然現象的改變情形，可以運用測量的工具和方法得知。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868D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ti-Ⅱ-1 能在指導下觀察日常生活現象的規律性，並運用想像力與好奇心，了解及描述自然環境的現象。</w:t>
            </w:r>
          </w:p>
          <w:p w14:paraId="0A7FB769" w14:textId="3D9BC982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pe-Ⅱ-2 能正確安全操作適合學習階段的物品、器材儀器、科技設備及資源，並能觀測和記錄。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F82E" w14:textId="6C911491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F007" w14:textId="2AAAE9F5" w:rsidR="00E0526B" w:rsidRPr="00E229A2" w:rsidRDefault="00E0526B" w:rsidP="00E052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04EC" w14:textId="1470A2E5" w:rsidR="00E0526B" w:rsidRPr="00E229A2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BD68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526B" w14:paraId="291457E8" w14:textId="77777777" w:rsidTr="00933B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03C46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634F" w14:textId="77777777" w:rsidR="00E0526B" w:rsidRPr="00E229A2" w:rsidRDefault="00E0526B" w:rsidP="00E052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第四單元天氣變變變</w:t>
            </w:r>
          </w:p>
          <w:p w14:paraId="6984FDCD" w14:textId="6CCC8DC3" w:rsidR="00E0526B" w:rsidRPr="00E229A2" w:rsidRDefault="00E0526B" w:rsidP="00E0526B">
            <w:pPr>
              <w:jc w:val="center"/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活動二如何觀測天氣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A067" w14:textId="7E67574A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AFFC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INc-Ⅱ-2 生活中常見的測量單位與度量。</w:t>
            </w:r>
          </w:p>
          <w:p w14:paraId="425B5DB8" w14:textId="79484B5B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INd-Ⅱ-7 天氣預報常用雨量、溫度、風向、風速等資料來表達天氣狀態，這些資料可以使用適當儀器測得。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E914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pa-Ⅱ-1 能運用簡單分類、製作圖表等方法，整理已有的資訊或數據。</w:t>
            </w:r>
          </w:p>
          <w:p w14:paraId="46272E91" w14:textId="771D8A64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pa-Ⅱ-2 能從得到的資訊或數據，形成解釋、得到解答、解決問題。並能將自己的探究結果和他人的結果(例如：來自老師)相比較，檢查是否相近。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3888" w14:textId="6457554A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9AA9" w14:textId="79DE1638" w:rsidR="00E0526B" w:rsidRPr="00E229A2" w:rsidRDefault="00E0526B" w:rsidP="00E052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3CC2" w14:textId="61FA7856" w:rsidR="00E0526B" w:rsidRPr="00E229A2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  <w:r w:rsidRPr="00E0526B">
              <w:rPr>
                <w:rFonts w:ascii="標楷體" w:eastAsia="標楷體" w:hAnsi="標楷體"/>
                <w:color w:val="000000"/>
                <w:kern w:val="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9F84" w14:textId="60E76CAF" w:rsidR="00E0526B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  <w:r w:rsidRPr="00E0526B">
              <w:rPr>
                <w:rFonts w:ascii="標楷體" w:eastAsia="標楷體" w:hAnsi="標楷體" w:hint="eastAsia"/>
                <w:color w:val="000000"/>
              </w:rPr>
              <w:t>回家觀看課程相關影片，並於課堂進行發表</w:t>
            </w:r>
          </w:p>
        </w:tc>
      </w:tr>
      <w:tr w:rsidR="00E0526B" w14:paraId="7FBF802F" w14:textId="77777777" w:rsidTr="007A3A9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D27AA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27D3" w14:textId="77777777" w:rsidR="00E0526B" w:rsidRPr="00E229A2" w:rsidRDefault="00E0526B" w:rsidP="00E052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第四單元天氣變變變</w:t>
            </w:r>
          </w:p>
          <w:p w14:paraId="38676A11" w14:textId="680D928E" w:rsidR="00E0526B" w:rsidRPr="00E229A2" w:rsidRDefault="00E0526B" w:rsidP="00E0526B">
            <w:pPr>
              <w:jc w:val="center"/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活動二如何觀測天氣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E8B0" w14:textId="6BBC47AC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7584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INd-Ⅱ-2 物質或自然現象的改變情形，可以運用測量的工具和方法得知。</w:t>
            </w:r>
          </w:p>
          <w:p w14:paraId="715791F5" w14:textId="45A70F50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INd-Ⅱ-7 天氣預報常用雨量、溫度、風向、風速等資料來表達天氣狀態，這些資料可以使用適當儀器測得。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390B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pc-Ⅱ-1 能專注聆聽同學報告，提出疑問或意見。並能對探究方法、過程或結果，進行檢討。</w:t>
            </w:r>
          </w:p>
          <w:p w14:paraId="4787651B" w14:textId="57B031B0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pc-Ⅱ-2 能利用較簡單形式的口語、文字、或圖畫等，表達探究之過程、發現。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EEB7A" w14:textId="77777777" w:rsidR="00E0526B" w:rsidRPr="0063672B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口語評量</w:t>
            </w:r>
          </w:p>
          <w:p w14:paraId="303E9573" w14:textId="484CA77D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320B" w14:textId="580767B7" w:rsidR="00E0526B" w:rsidRPr="00E229A2" w:rsidRDefault="00E0526B" w:rsidP="00E052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C4F6" w14:textId="0BF268B9" w:rsidR="00E0526B" w:rsidRPr="00E229A2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D9AC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526B" w14:paraId="338AADBF" w14:textId="77777777" w:rsidTr="007A3A9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59012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DB81" w14:textId="77777777" w:rsidR="00E0526B" w:rsidRPr="00E229A2" w:rsidRDefault="00E0526B" w:rsidP="00E052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第四單元天氣變變變</w:t>
            </w:r>
          </w:p>
          <w:p w14:paraId="1A94EC44" w14:textId="4829A533" w:rsidR="00E0526B" w:rsidRPr="00E229A2" w:rsidRDefault="00E0526B" w:rsidP="00E0526B">
            <w:pPr>
              <w:jc w:val="center"/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活動二如何觀測天氣/活動三如何應用氣象資訊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AB91" w14:textId="00B37E5B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自-E-B3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20F6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INc-Ⅱ-1 使用工具或自訂參考標準可量度與比較。</w:t>
            </w:r>
          </w:p>
          <w:p w14:paraId="3F1AC2BA" w14:textId="70141DCF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INd-Ⅱ-6 一年四季氣溫會有所變化，天氣也會有所不同。氣象報告可以讓我們知道天氣的可能變化。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88C7D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ai-Ⅱ-1 保持對自然現象的好奇心，透過不斷的探尋和提問，常會有新發現。</w:t>
            </w:r>
          </w:p>
          <w:p w14:paraId="00AD2660" w14:textId="7EC2737E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ai-Ⅱ-2 透過探討自然與物質世界的規律性，感受發現的樂趣。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EB53" w14:textId="151C20D9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17658" w14:textId="2F22BD9C" w:rsidR="00E0526B" w:rsidRPr="00E229A2" w:rsidRDefault="00E0526B" w:rsidP="00E052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CCDF" w14:textId="6DA83056" w:rsidR="00E0526B" w:rsidRPr="00E229A2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605D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526B" w14:paraId="2931940A" w14:textId="77777777" w:rsidTr="007A3A9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49AF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6E8E" w14:textId="77777777" w:rsidR="00E0526B" w:rsidRPr="00E229A2" w:rsidRDefault="00E0526B" w:rsidP="00E052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第四單元天氣變變變</w:t>
            </w:r>
          </w:p>
          <w:p w14:paraId="0C6F9B7D" w14:textId="4A4E2F2D" w:rsidR="00E0526B" w:rsidRPr="00E229A2" w:rsidRDefault="00E0526B" w:rsidP="00E0526B">
            <w:pPr>
              <w:jc w:val="center"/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活動三如何應用氣象資訊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C6E1" w14:textId="3474B946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89CB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INf-Ⅱ-3 自然的規律與變化對人類生活應用與美感的啟發。</w:t>
            </w:r>
          </w:p>
          <w:p w14:paraId="6F566F9D" w14:textId="4C572901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INf-Ⅱ-4 季節的變化與人類生活的關係。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F9BC" w14:textId="77777777" w:rsidR="00E0526B" w:rsidRPr="00E229A2" w:rsidRDefault="00E0526B" w:rsidP="00E0526B">
            <w:pPr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ai-Ⅱ-1 保持對自然現象的好奇心，透過不斷的探尋和提問，常會有新發現。</w:t>
            </w:r>
          </w:p>
          <w:p w14:paraId="6204DDFB" w14:textId="40956A21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ai-Ⅱ-2 透過探討自然與物質世界的規律性，感受發現的樂趣。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E170" w14:textId="2CC82D2D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97E2B" w14:textId="62D0D340" w:rsidR="00E0526B" w:rsidRPr="00E229A2" w:rsidRDefault="00E0526B" w:rsidP="00E052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3AD2" w14:textId="685336BF" w:rsidR="00E0526B" w:rsidRPr="00E229A2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663B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526B" w14:paraId="3344E2FC" w14:textId="77777777" w:rsidTr="007A3A9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91CB8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2ECDA" w14:textId="77777777" w:rsidR="00E0526B" w:rsidRPr="00E229A2" w:rsidRDefault="00E0526B" w:rsidP="00E0526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第四單元天氣變變變</w:t>
            </w:r>
          </w:p>
          <w:p w14:paraId="6E9FBDEB" w14:textId="1D1518CD" w:rsidR="00E0526B" w:rsidRPr="00E229A2" w:rsidRDefault="00E0526B" w:rsidP="00E0526B">
            <w:pPr>
              <w:jc w:val="center"/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活動三如何應用氣象資訊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E2FA" w14:textId="4D652D64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3502" w14:textId="3D8B22A8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INd-Ⅱ-7 天氣預報常用雨量、溫度、風向、風速等資料來表達天氣狀態，這些資料可以使用適當儀器測得。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83AB" w14:textId="1DBD4BE5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tc-Ⅱ-1 能簡單分辨或分類所觀察到的自然科學現象。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6F264" w14:textId="3E95D97B" w:rsidR="00E0526B" w:rsidRPr="00E229A2" w:rsidRDefault="00E0526B" w:rsidP="00E0526B">
            <w:pPr>
              <w:rPr>
                <w:rFonts w:ascii="標楷體" w:eastAsia="標楷體" w:hAnsi="標楷體"/>
              </w:rPr>
            </w:pPr>
            <w:r w:rsidRPr="00E229A2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B3CE" w14:textId="00452654" w:rsidR="00E0526B" w:rsidRPr="00E229A2" w:rsidRDefault="00E0526B" w:rsidP="00E052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B8A2" w14:textId="5B681F9E" w:rsidR="00E0526B" w:rsidRPr="00E229A2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EDAE" w14:textId="77777777" w:rsidR="00E0526B" w:rsidRDefault="00E0526B" w:rsidP="00E0526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626445CB" w14:textId="77777777" w:rsidR="0083671D" w:rsidRDefault="00B92627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3BD66B91" w14:textId="77777777" w:rsidR="0083671D" w:rsidRDefault="00B92627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註2：「議題融入」中「法定議題」為必要項目，課綱議題則為鼓勵填寫。(例：法定/課綱：領域-議題-(議題實質內涵代碼)-時數)。</w:t>
      </w:r>
    </w:p>
    <w:p w14:paraId="2BE965F4" w14:textId="77777777" w:rsidR="0083671D" w:rsidRDefault="00B92627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33F91809" w14:textId="77777777" w:rsidR="0083671D" w:rsidRDefault="00B92627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761BD54D" w14:textId="77777777" w:rsidR="0083671D" w:rsidRDefault="00B92627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14:paraId="24D2E87B" w14:textId="77777777" w:rsidR="0083671D" w:rsidRDefault="00B92627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4A2D73C0" w14:textId="77777777" w:rsidR="0083671D" w:rsidRDefault="00B92627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4CBE6803" w14:textId="77777777" w:rsidR="0083671D" w:rsidRDefault="00B92627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bookmarkStart w:id="1" w:name="_heading=h.1fob9te" w:colFirst="0" w:colLast="0"/>
      <w:bookmarkEnd w:id="1"/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3FA91E12" w14:textId="77777777" w:rsidR="0083671D" w:rsidRDefault="00B92627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55F3705B" w14:textId="77777777" w:rsidR="0083671D" w:rsidRDefault="00B92627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772A2866" w14:textId="77777777" w:rsidR="0083671D" w:rsidRDefault="00B92627">
      <w:pPr>
        <w:ind w:left="577" w:hanging="575"/>
        <w:jc w:val="both"/>
        <w:rPr>
          <w:rFonts w:ascii="標楷體" w:eastAsia="標楷體" w:hAnsi="標楷體" w:cs="標楷體"/>
        </w:rPr>
      </w:pPr>
      <w:bookmarkStart w:id="2" w:name="_heading=h.gjdgxs" w:colFirst="0" w:colLast="0"/>
      <w:bookmarkEnd w:id="2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83671D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EA15D" w14:textId="77777777" w:rsidR="00B92627" w:rsidRDefault="00B92627">
      <w:r>
        <w:separator/>
      </w:r>
    </w:p>
  </w:endnote>
  <w:endnote w:type="continuationSeparator" w:id="0">
    <w:p w14:paraId="7CC358E3" w14:textId="77777777" w:rsidR="00B92627" w:rsidRDefault="00B9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C3E4D" w14:textId="77777777" w:rsidR="0083671D" w:rsidRDefault="008367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6EA0D" w14:textId="77777777" w:rsidR="00B92627" w:rsidRDefault="00B92627">
      <w:r>
        <w:separator/>
      </w:r>
    </w:p>
  </w:footnote>
  <w:footnote w:type="continuationSeparator" w:id="0">
    <w:p w14:paraId="54A86FE7" w14:textId="77777777" w:rsidR="00B92627" w:rsidRDefault="00B9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1D"/>
    <w:rsid w:val="0083671D"/>
    <w:rsid w:val="009826AD"/>
    <w:rsid w:val="00A204DD"/>
    <w:rsid w:val="00B92627"/>
    <w:rsid w:val="00CC1F16"/>
    <w:rsid w:val="00E0526B"/>
    <w:rsid w:val="00E2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6EEBA"/>
  <w15:docId w15:val="{6BF870D9-F26D-4BE7-AB1A-7D2350CE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qJbuU8rCTR8zM1zNUYCIp51OMA==">CgMxLjAaFAoBMBIPCg0IB0IJEgdHdW5nc3VoMgloLjFmb2I5dGUyCGguZ2pkZ3hzOAByITFHOXcyajJ3ZXRrUXBoV2FIT1dvSGl3RFRWdGdjNUZ0Yw==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Superuser</cp:lastModifiedBy>
  <cp:revision>5</cp:revision>
  <dcterms:created xsi:type="dcterms:W3CDTF">2023-06-11T17:46:00Z</dcterms:created>
  <dcterms:modified xsi:type="dcterms:W3CDTF">2023-06-11T18:34:00Z</dcterms:modified>
</cp:coreProperties>
</file>