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高雄市岡山區前峰國小四年級第一學期部定課程【自然科學領域】課程計畫(新課綱)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一、光和能源</w:t>
              <w:br w:type="textWrapping"/>
              <w:t xml:space="preserve">1.光的行進方向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INe-Ⅱ-6光線以直線前進，反射時有一定的方向。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tr-Ⅱ-1能知道觀察、記錄所得自然現象的結果是有其原因的，並依據習得的知識說明自己的想法。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一、光和能源</w:t>
              <w:br w:type="textWrapping"/>
              <w:t xml:space="preserve">1.光的行進方向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INe-Ⅱ-6光線以直線前進，反射時有一定的方向。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tr-Ⅱ-1能知道觀察、記錄所得自然現象的結果是有其原因的，並依據習得的知識說明自己的想法。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一、光和能源</w:t>
              <w:br w:type="textWrapping"/>
              <w:t xml:space="preserve">1.光的行進方向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INe-Ⅱ-6光線以直線前進，反射時有一定的方向。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pe-Ⅱ-2能正確安全操作適合學習階段的物品、器材儀器、科技設備及資源，並能觀察和記錄。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一、光和能源</w:t>
              <w:br w:type="textWrapping"/>
              <w:t xml:space="preserve">2.太陽與能源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INa-Ⅱ-6太陽是地球能量的主要來源，提供生物的生長需要，能量可以各種形式呈現。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INa-Ⅱ-8日常生活中常用的能源。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ai-Ⅱ-1保持對自然現象的好奇心，透過不斷的探尋和提問，常會有新發現。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一、光和能源</w:t>
              <w:br w:type="textWrapping"/>
              <w:t xml:space="preserve">3.節能減碳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二、地球的夥伴—日月星辰</w:t>
              <w:br w:type="textWrapping"/>
              <w:t xml:space="preserve">1.太陽、月亮與星星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INc-Ⅱ-1使用工具或自訂參考標準可量度與比較。I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INc-Ⅱ-10天空中天體有東升西落的現象，月亮有盈虧的變化，星星則是有些亮有些暗。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ti-Ⅱ-1能在指導下觀察日常生活現象的規律性，並運用想像力與好奇心，了解及描述自然環境的現象。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二、地球的夥伴—日月星辰</w:t>
              <w:br w:type="textWrapping"/>
              <w:t xml:space="preserve">2.多變的月亮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INc-Ⅱ-10天空中天體有東升西落的現象，月亮有盈虧的變化，星星則是有些亮有些暗。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INd-Ⅱ-2物質或自然現象的改變情形，可以運用測量的工具和方法得知。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tc-Ⅱ-1能簡單分辨或分類所觀察到的自然科學現象。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二、地球的夥伴—日月星辰</w:t>
              <w:br w:type="textWrapping"/>
              <w:t xml:space="preserve">2.多變的月亮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INc-Ⅱ-10天空中天體有東升西落的現象，月亮有盈虧的變化，星星則是有些亮有些暗。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INd-Ⅱ-2物質或自然現象的改變情形，可以運用測量的工具和方法得知。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tc-Ⅱ-1能簡單分辨或分類所觀察到的自然科學現象。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tm-Ⅱ-1能經由觀察自然界現象之間的關係，理解簡單的概念模型，進而與其生活經驗連結。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二、地球的夥伴—日月星辰</w:t>
              <w:br w:type="textWrapping"/>
              <w:t xml:space="preserve">3.月相變化與生活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INd-Ⅱ-2物質或自然現象的改變情形，可以運用測量的工具和方法得知。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INf-Ⅱ-3自然的規律與變化對人類生活應用與美感的啟發。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ti-Ⅱ-1能在指導下觀察日常生活現象的規律性，並運用想像力與好奇心，了解及描述自然環境的現象。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tr-Ⅱ-1能知道觀察、記錄所得自然現象的的結果是有其原因的，並依據習得的知識，說明自己的想法。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二、地球的夥伴—日月星辰</w:t>
              <w:br w:type="textWrapping"/>
              <w:t xml:space="preserve">3.月相變化與生活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INd-Ⅱ-2物質或自然現象的改變情形，可以運用測量的工具和方法得知。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INf-Ⅱ-3自然的規律與變化對人類生活應用與美感的啟發。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tr-Ⅱ-1能知道觀察、記錄所得自然現象的的結果是有其原因的，並依據習得的知識，說明自己的想法。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ai-Ⅱ-1保持對自然現象的好奇心，透過不斷的探尋和提問，常會有新發現。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三、水中世界</w:t>
              <w:br w:type="textWrapping"/>
              <w:t xml:space="preserve">1.水生生物的生長環境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hd w:fill="ffffff" w:val="clea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INa-Ⅱ-1自然界（包含生物與非生物）是由不同物質所組成。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hd w:fill="ffffff" w:val="clea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INc-Ⅱ-8不同的環境有不同的生物生存。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tc-Ⅱ-1能簡單分辨或分類所觀察到的自然科學現象。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ai-Ⅱ-1保持對自然現象的好奇心，透過不斷的探尋和提問，常會有新發現。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hd w:fill="ffffff" w:val="clea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法定:自然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-環境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教育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三、水中世界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1.水生生物的生長環境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hd w:fill="ffffff" w:val="clea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INc-Ⅱ-8不同的環境有不同的生物生存。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INe-Ⅱ-1自然界的物體、生物、環境間常會相互影響。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tc-Ⅱ-1能簡單分辨或分類所觀察到的自然科學現象。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ai-Ⅱ-1保持對自然現象的好奇心，透過不斷的探尋和提問，常會有新發現。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三、水中世界</w:t>
              <w:br w:type="textWrapping"/>
              <w:t xml:space="preserve">2.水生生物的外形與構造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hd w:fill="ffffff" w:val="clea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INb-Ⅱ-7動植物的外部形態和內部構造，與其生長、行為、繁衍後代和適應環境有關。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INc-Ⅱ-8不同的環境有不同的生物生存。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po-Ⅱ-2能依據觀察、蒐集資料、閱讀、思考、討論等，提出問題。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ai-Ⅱ-1保持對自然現象的好奇心，透過不斷的探尋和提問，常會有新發現。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三、水中世界</w:t>
              <w:br w:type="textWrapping"/>
              <w:t xml:space="preserve">2.水生生物的外形與構造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hd w:fill="ffffff" w:val="clea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INb-Ⅱ-7動植物的外部形態和內部構造，與其生長、行為、繁衍後代和適應環境有關。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INc-Ⅱ-8不同的環境有不同的生物生存。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tm-Ⅱ-1能經由觀察自然界現象之間的關係，理解簡單的概念模型，進而與其生活經驗連結。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po-Ⅱ-2能依據觀察、蒐集資料、閱讀、思考、討論等，提出問題。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三、水中世界</w:t>
              <w:br w:type="textWrapping"/>
              <w:t xml:space="preserve">3.愛護水域環境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hd w:fill="ffffff" w:val="clea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INe-Ⅱ-1自然界的物體、生物、環境間常會相互影響。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hd w:fill="ffffff" w:val="clea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INf-Ⅱ-5人類活動對環境造成影響。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ah-Ⅱ-1透過各種感官了解生活周遭事物的屬性。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四、電路好好玩</w:t>
              <w:br w:type="textWrapping"/>
              <w:t xml:space="preserve">1.亮不亮，有關係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hd w:fill="ffffff" w:val="clea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INa-Ⅱ-3物質各有其特性，並可以依其特性與用途進行分類。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INe-Ⅱ-8物質可分為電的良導體和電的不良導體，將電池用電線或良導體接成通路，可使燈泡發光、馬達轉動。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tc-Ⅱ-1能簡單分辨或分類所觀察到的自然科學現象。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四、電路好好玩</w:t>
              <w:br w:type="textWrapping"/>
              <w:t xml:space="preserve">1.亮不亮，有關係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hd w:fill="ffffff" w:val="clea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INa-Ⅱ-3物質各有其特性，並可以依其特性與用途進行分類。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INe-Ⅱ-8物質可分為電的良導體和電的不良導體，將電池用電線或良導體接成通路，可使燈泡發光、馬達轉動。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pe-Ⅱ-2能正確安全操作適合學習階段的物品、器材儀器、科技設備及資源，並能觀察和記錄。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四、電路好好玩</w:t>
              <w:br w:type="textWrapping"/>
              <w:t xml:space="preserve">2.電路的串聯與並聯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hd w:fill="ffffff" w:val="clea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INb-Ⅱ-2物質性質上的差異性可用來區分或分離物質。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INe-Ⅱ-9電池或燈泡可以有串聯和並聯的接法，不同的接法會產生不同的效果。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pe-Ⅱ-1能了解一個因素改變可能造成的影響，進而預測活動的大致結果。在教師或教科書的指導或說明下，能了解探究的計畫。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pa-Ⅱ-2能從得到的資訊或數據，形成解釋、得到解答、解決問題。並能將自己的探究結果和他人的結果（例如：來自老師）相比較，檢查是否相近。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四、電路好好玩</w:t>
              <w:br w:type="textWrapping"/>
              <w:t xml:space="preserve">2.電路的串聯與並聯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hd w:fill="ffffff" w:val="clea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INb-Ⅱ-2物質性質上的差異性可用來區分或分離物質。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INe-Ⅱ-9電池或燈泡可以有串聯和並聯的接法，不同的接法會產生不同的效果。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pe-Ⅱ-1能了解一個因素改變可能造成的影響，進而預測活動的大致結果。在教師或教科書的指導或說明下，能了解探究的計畫。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pa-Ⅱ-2能從得到的資訊或數據，形成解釋、得到解答、解決問題。並能將自己的探究結果和他人的結果（例如：來自老師）相比較，檢查是否相近。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四、電路好好玩</w:t>
              <w:br w:type="textWrapping"/>
              <w:t xml:space="preserve">3.生活中的電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INa-Ⅱ-8日常生活中常用的能源。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INf-Ⅱ-1日常生活中常見的科技產品。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INg-Ⅱ-3可利用垃圾減量、資源回收、節約能源等方法來保護環境。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pe-Ⅱ-2能正確安全操作適合學習階段的物品、器材儀器、科技設備及資源，並能觀察和記錄。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四、電路好好玩</w:t>
              <w:br w:type="textWrapping"/>
              <w:t xml:space="preserve">3.生活中的電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INa-Ⅱ-8日常生活中常用的能源。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INf-Ⅱ-1日常生活中常見的科技產品。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INg-Ⅱ-3可利用垃圾減量、資源回收、節約能源等方法來保護環境。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pe-Ⅱ-2能正確安全操作適合學習階段的物品、器材儀器、科技設備及資源，並能觀察和記錄。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0E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11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12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13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15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16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17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bottom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SgMYlfYnmlBf7wwjKNDgHRG9Q==">CgMxLjAaFAoBMBIPCg0IB0IJEgdHdW5nc3VoMgloLjMwajB6bGwyCWguMWZvYjl0ZTIIaC5namRneHM4AHIhMTc1ZTAyVzVSWXIxMy1HOHJvRldwb21RUDFNNE51MGN1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2023-05-31T06:51:00Z</dcterms:created>
  <dc:creator>lisa wang</dc:creator>
</cp:coreProperties>
</file>