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D3126" w:rsidRDefault="00EB1665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8E30EA">
            <w:rPr>
              <w:rFonts w:ascii="微軟正黑體" w:eastAsia="微軟正黑體" w:hAnsi="微軟正黑體" w:cs="微軟正黑體" w:hint="eastAsia"/>
              <w:b/>
              <w:sz w:val="28"/>
              <w:szCs w:val="28"/>
            </w:rPr>
            <w:t>一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8E30EA">
            <w:rPr>
              <w:rFonts w:ascii="微軟正黑體" w:eastAsia="微軟正黑體" w:hAnsi="微軟正黑體" w:cs="微軟正黑體" w:hint="eastAsia"/>
              <w:b/>
              <w:sz w:val="28"/>
              <w:szCs w:val="28"/>
            </w:rPr>
            <w:t>二</w:t>
          </w:r>
          <w:proofErr w:type="gramStart"/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【</w:t>
          </w:r>
          <w:r w:rsidR="008E30EA">
            <w:rPr>
              <w:rFonts w:ascii="微軟正黑體" w:eastAsia="微軟正黑體" w:hAnsi="微軟正黑體" w:cs="微軟正黑體" w:hint="eastAsia"/>
              <w:b/>
              <w:sz w:val="28"/>
              <w:szCs w:val="28"/>
            </w:rPr>
            <w:t>數學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領域】課程計畫(</w:t>
          </w:r>
          <w:proofErr w:type="gramStart"/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DD31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bookmarkStart w:id="0" w:name="_GoBack"/>
        <w:bookmarkEnd w:id="0"/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一、20以內的加法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z w:val="20"/>
                <w:szCs w:val="20"/>
              </w:rPr>
              <w:t>1-1 基本加法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2201EC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:數學-科技-(科E2)-1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一、20以內的加法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z w:val="20"/>
                <w:szCs w:val="20"/>
              </w:rPr>
              <w:t>1-2 5+6和6+5、1-3加法算式的規律、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R-1-2 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兩數相加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的順序不影響其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和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：加法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交換律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。可併入其他教學活動。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二、長度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2-1量長度，比一比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:數學-戶外-(戶E1)-1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二、長度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2-2長度的合成和分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解</w:t>
            </w:r>
            <w:r w:rsidRPr="007E46FA">
              <w:rPr>
                <w:rFonts w:ascii="標楷體" w:eastAsia="標楷體" w:hAnsi="標楷體"/>
                <w:bCs/>
                <w:sz w:val="20"/>
                <w:szCs w:val="20"/>
              </w:rPr>
              <w:t>、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S-1-1 長度（同N-1-5）：以操作活動為主。初步認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識、直接比較、間接比較（含個別單位）。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三、20以內的減法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3-1基本減法、3-2比比看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三、20以內的減法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3-3減法算式的規律、練習園地、遊戲中學數學（一）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－搶地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251F2F" w:rsidP="00251F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251F2F" w:rsidP="00251F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Wordwall數學遊戲</w:t>
            </w: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四、100以內的數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4-1數到100、4-2認識十位和個位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 序。結合數數、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位值表徵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、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位值表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個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」和「十」。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換算。認識0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的位值意義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的位值結構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，據以做為四則運算之基礎。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:數學-戶外-(戶E1)-1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四、100以內的數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4-3數的大小比較、4-4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百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用數表示多少與順序。結合數數、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位值表徵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、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位值表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個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」和「十」。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換算。認識0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的位值意義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n-I-1 理解一千以內數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的位值結構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，據以做為四則運算之基礎。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五、形狀與形體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5-1做圖形、5-2拼圖形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:數學-科技-(科E2)-1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五、形狀與形體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5-3堆形體、練習園地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學習加油</w:t>
            </w:r>
            <w:proofErr w:type="gramStart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讚</w:t>
            </w:r>
            <w:proofErr w:type="gramEnd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(</w:t>
            </w:r>
            <w:proofErr w:type="gramStart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一</w:t>
            </w:r>
            <w:proofErr w:type="gramEnd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)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S-1-2 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形體的操作：以操作活動為主。描繪、複製、拼貼、堆疊。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的位值結構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，據以做為四則運算之基礎。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:數學-閱讀-(閱E11)-1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六、數數看有多少元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 1、5、10元、6-2 50、100元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N-1-4 解題：1 元、5元、10元、50元、100元。以操作活動為主。數錢、換錢、找錢。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:數學-戶外-(戶E1)-1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251F2F" w:rsidP="00251F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251F2F" w:rsidP="00251F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Wordwall數學遊戲</w:t>
            </w: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六、數數看有多少元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6-3怎麼付錢、練習園地、遊戲中學數學(二)－翻翻樂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N-1-4 解題：1 元、5元、10元、50元、100元。以</w:t>
            </w:r>
            <w:r w:rsidRPr="007E46FA">
              <w:rPr>
                <w:rFonts w:ascii="標楷體" w:eastAsia="標楷體" w:hAnsi="標楷體"/>
                <w:sz w:val="20"/>
                <w:szCs w:val="20"/>
              </w:rPr>
              <w:lastRenderedPageBreak/>
              <w:t>操作活動為主。數錢、換錢、找錢。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lastRenderedPageBreak/>
              <w:t>n-I-3 應用加法和減法的計算或估算於日常應用解題。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七、幾月幾日星期幾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7-1認識日曆、7-2認識月曆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七、幾月幾日星期幾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7-3月曆的應用、練習園地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兩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位數的加法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號、等號。以說、讀、聽、寫、做檢驗學生的理解。適用於後續階段。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8-2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兩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位數的減法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8-3加一加，減一減、練習園地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:數學-科技-(科E2)-1</w:t>
            </w:r>
          </w:p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Wordwall數學遊戲</w:t>
            </w: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九、分類整理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9-1分類、9-2記錄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數-E-B2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九、分類整理、學習加油</w:t>
            </w:r>
            <w:proofErr w:type="gramStart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讚</w:t>
            </w:r>
            <w:proofErr w:type="gramEnd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（二）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9-3報讀、練習園地、綜合與應用、生活中找數學、看繪本學數學、數學園地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327226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6459" w:rsidTr="00251F2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Default="00CE6459" w:rsidP="00CE645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九、分類整理、學習加油</w:t>
            </w:r>
            <w:proofErr w:type="gramStart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讚</w:t>
            </w:r>
            <w:proofErr w:type="gramEnd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（二）</w:t>
            </w:r>
          </w:p>
          <w:p w:rsidR="00CE6459" w:rsidRPr="007E46FA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9-3報讀、練習園地、綜合與應用、生活中找數學、看繪本學數學、數學園地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459" w:rsidRPr="00327226" w:rsidRDefault="00CE6459" w:rsidP="00CE64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D-1-1 簡單分類：以操作活動為主。能蒐集、分類、記錄、呈現日常生活物品，報讀、說明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已處理好之分類。觀察分類的模式，知道同一組資料可有不同的分類方式。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n-I-9 認識時刻與時間常用單位。</w:t>
            </w:r>
          </w:p>
          <w:p w:rsidR="00CE6459" w:rsidRPr="007E46FA" w:rsidRDefault="00CE6459" w:rsidP="00CE645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CE6459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習作作業</w:t>
            </w:r>
          </w:p>
          <w:p w:rsidR="00CE6459" w:rsidRDefault="00CE6459" w:rsidP="00CE6459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:數學-閱讀-(閱E11)-1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459" w:rsidRDefault="00CE6459" w:rsidP="00251F2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lastRenderedPageBreak/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DD3126" w:rsidRDefault="00D733DB">
      <w:pPr>
        <w:jc w:val="both"/>
        <w:rPr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65" w:rsidRDefault="00EB1665">
      <w:r>
        <w:separator/>
      </w:r>
    </w:p>
  </w:endnote>
  <w:endnote w:type="continuationSeparator" w:id="0">
    <w:p w:rsidR="00EB1665" w:rsidRDefault="00EB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65" w:rsidRDefault="00EB1665">
      <w:r>
        <w:separator/>
      </w:r>
    </w:p>
  </w:footnote>
  <w:footnote w:type="continuationSeparator" w:id="0">
    <w:p w:rsidR="00EB1665" w:rsidRDefault="00EB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D0534"/>
    <w:rsid w:val="00251F2F"/>
    <w:rsid w:val="004105D9"/>
    <w:rsid w:val="008C0DCD"/>
    <w:rsid w:val="008E30EA"/>
    <w:rsid w:val="00A472D1"/>
    <w:rsid w:val="00C92863"/>
    <w:rsid w:val="00CE6459"/>
    <w:rsid w:val="00D733DB"/>
    <w:rsid w:val="00DD3126"/>
    <w:rsid w:val="00EB1665"/>
    <w:rsid w:val="00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13164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7</cp:revision>
  <dcterms:created xsi:type="dcterms:W3CDTF">2024-05-27T05:21:00Z</dcterms:created>
  <dcterms:modified xsi:type="dcterms:W3CDTF">2024-05-27T05:50:00Z</dcterms:modified>
</cp:coreProperties>
</file>