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70"/>
        <w:ind w:left="680" w:right="0" w:firstLine="0"/>
        <w:jc w:val="left"/>
        <w:rPr>
          <w:sz w:val="28"/>
        </w:rPr>
      </w:pPr>
      <w:r>
        <w:rPr>
          <w:spacing w:val="-4"/>
          <w:sz w:val="28"/>
        </w:rPr>
        <w:t>表件伍</w:t>
      </w:r>
    </w:p>
    <w:p>
      <w:pPr>
        <w:pStyle w:val="BodyText"/>
        <w:spacing w:before="4"/>
        <w:rPr>
          <w:sz w:val="20"/>
        </w:rPr>
      </w:pPr>
    </w:p>
    <w:p>
      <w:pPr>
        <w:pStyle w:val="Title"/>
        <w:tabs>
          <w:tab w:pos="3643" w:val="left" w:leader="none"/>
          <w:tab w:pos="4205" w:val="left" w:leader="none"/>
          <w:tab w:pos="5887" w:val="left" w:leader="none"/>
        </w:tabs>
      </w:pPr>
      <w:r>
        <w:rPr/>
        <w:pict>
          <v:rect style="position:absolute;margin-left:315.890015pt;margin-top:2.82043pt;width:154.22pt;height:18.36pt;mso-position-horizontal-relative:page;mso-position-vertical-relative:paragraph;z-index:-16336896" id="docshape1" filled="true" fillcolor="#ffff00" stroked="false">
            <v:fill type="solid"/>
            <w10:wrap type="none"/>
          </v:rect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</w:t>
      </w:r>
      <w:r>
        <w:rPr>
          <w:spacing w:val="-2"/>
        </w:rPr>
        <w:t>峰</w:t>
      </w:r>
      <w:r>
        <w:rPr>
          <w:spacing w:val="-2"/>
        </w:rPr>
        <w:t>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三</w:t>
      </w:r>
      <w:r>
        <w:rPr>
          <w:u w:val="single"/>
        </w:rPr>
        <w:tab/>
      </w:r>
      <w:r>
        <w:rPr/>
        <w:t>年級第</w:t>
      </w:r>
      <w:r>
        <w:rPr>
          <w:rFonts w:ascii="Times New Roman" w:eastAsia="Times New Roman"/>
          <w:spacing w:val="67"/>
          <w:u w:val="single"/>
        </w:rPr>
        <w:t> </w:t>
      </w:r>
      <w:r>
        <w:rPr>
          <w:spacing w:val="-10"/>
          <w:u w:val="single"/>
        </w:rPr>
        <w:t>一</w:t>
      </w:r>
      <w:r>
        <w:rPr>
          <w:u w:val="single"/>
        </w:rPr>
        <w:tab/>
      </w:r>
      <w:r>
        <w:rPr>
          <w:spacing w:val="-2"/>
        </w:rPr>
        <w:t>學</w:t>
      </w:r>
      <w:r>
        <w:rPr>
          <w:spacing w:val="-2"/>
        </w:rPr>
        <w:t>期</w:t>
      </w:r>
      <w:r>
        <w:rPr>
          <w:spacing w:val="-2"/>
        </w:rPr>
        <w:t>部</w:t>
      </w:r>
      <w:r>
        <w:rPr>
          <w:spacing w:val="-2"/>
        </w:rPr>
        <w:t>定</w:t>
      </w:r>
      <w:r>
        <w:rPr>
          <w:spacing w:val="-2"/>
        </w:rPr>
        <w:t>課</w:t>
      </w:r>
      <w:r>
        <w:rPr>
          <w:spacing w:val="-2"/>
        </w:rPr>
        <w:t>程【</w:t>
      </w:r>
      <w:r>
        <w:rPr>
          <w:color w:val="000000"/>
          <w:spacing w:val="-2"/>
          <w:shd w:fill="FFFF00" w:color="auto" w:val="clear"/>
        </w:rPr>
        <w:t>社</w:t>
      </w:r>
      <w:r>
        <w:rPr>
          <w:color w:val="000000"/>
          <w:spacing w:val="-2"/>
          <w:shd w:fill="FFFF00" w:color="auto" w:val="clear"/>
        </w:rPr>
        <w:t>會</w:t>
      </w:r>
      <w:r>
        <w:rPr>
          <w:color w:val="000000"/>
          <w:spacing w:val="-2"/>
          <w:shd w:fill="FFFF00" w:color="auto" w:val="clear"/>
        </w:rPr>
        <w:t>領</w:t>
      </w:r>
      <w:r>
        <w:rPr>
          <w:color w:val="000000"/>
          <w:spacing w:val="-2"/>
          <w:shd w:fill="FFFF00" w:color="auto" w:val="clear"/>
        </w:rPr>
        <w:t>域</w:t>
      </w:r>
      <w:r>
        <w:rPr>
          <w:color w:val="000000"/>
          <w:spacing w:val="-2"/>
        </w:rPr>
        <w:t>】</w:t>
      </w:r>
      <w:r>
        <w:rPr>
          <w:color w:val="000000"/>
          <w:spacing w:val="-2"/>
        </w:rPr>
        <w:t>課</w:t>
      </w:r>
      <w:r>
        <w:rPr>
          <w:color w:val="000000"/>
          <w:spacing w:val="-2"/>
        </w:rPr>
        <w:t>程</w:t>
      </w:r>
      <w:r>
        <w:rPr>
          <w:color w:val="000000"/>
          <w:spacing w:val="-2"/>
        </w:rPr>
        <w:t>計</w:t>
      </w:r>
      <w:r>
        <w:rPr>
          <w:color w:val="000000"/>
          <w:spacing w:val="-10"/>
        </w:rPr>
        <w:t>畫</w:t>
      </w:r>
    </w:p>
    <w:p>
      <w:pPr>
        <w:pStyle w:val="BodyText"/>
        <w:spacing w:before="11"/>
        <w:rPr>
          <w:rFonts w:ascii="Noto Sans HK"/>
          <w:b/>
          <w:sz w:val="5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572"/>
        <w:gridCol w:w="1003"/>
        <w:gridCol w:w="2432"/>
        <w:gridCol w:w="2268"/>
        <w:gridCol w:w="2832"/>
        <w:gridCol w:w="1246"/>
        <w:gridCol w:w="1509"/>
        <w:gridCol w:w="542"/>
      </w:tblGrid>
      <w:tr>
        <w:trPr>
          <w:trHeight w:val="487" w:hRule="atLeast"/>
        </w:trPr>
        <w:tc>
          <w:tcPr>
            <w:tcW w:w="545" w:type="dxa"/>
            <w:vMerge w:val="restart"/>
          </w:tcPr>
          <w:p>
            <w:pPr>
              <w:pStyle w:val="TableParagraph"/>
              <w:spacing w:before="8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56" w:lineRule="auto"/>
              <w:ind w:left="150" w:right="143"/>
              <w:rPr>
                <w:sz w:val="24"/>
              </w:rPr>
            </w:pPr>
            <w:r>
              <w:rPr>
                <w:spacing w:val="-10"/>
                <w:sz w:val="24"/>
              </w:rPr>
              <w:t>週</w:t>
            </w:r>
            <w:r>
              <w:rPr>
                <w:spacing w:val="-10"/>
                <w:sz w:val="24"/>
              </w:rPr>
              <w:t>次</w:t>
            </w:r>
          </w:p>
        </w:tc>
        <w:tc>
          <w:tcPr>
            <w:tcW w:w="1572" w:type="dxa"/>
            <w:vMerge w:val="restart"/>
          </w:tcPr>
          <w:p>
            <w:pPr>
              <w:pStyle w:val="TableParagraph"/>
              <w:spacing w:before="8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56" w:lineRule="auto"/>
              <w:ind w:left="664" w:right="115" w:hanging="540"/>
              <w:rPr>
                <w:sz w:val="24"/>
              </w:rPr>
            </w:pPr>
            <w:r>
              <w:rPr>
                <w:spacing w:val="-2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主題名</w:t>
            </w:r>
            <w:r>
              <w:rPr>
                <w:spacing w:val="-10"/>
                <w:sz w:val="24"/>
              </w:rPr>
              <w:t>稱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line="256" w:lineRule="auto" w:before="11"/>
              <w:ind w:left="381" w:right="129" w:hanging="240"/>
              <w:rPr>
                <w:sz w:val="24"/>
              </w:rPr>
            </w:pPr>
            <w:r>
              <w:rPr>
                <w:spacing w:val="-4"/>
                <w:sz w:val="24"/>
              </w:rPr>
              <w:t>對應領</w:t>
            </w:r>
            <w:r>
              <w:rPr>
                <w:spacing w:val="-10"/>
                <w:sz w:val="24"/>
              </w:rPr>
              <w:t>域</w:t>
            </w:r>
          </w:p>
          <w:p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核心素</w:t>
            </w:r>
          </w:p>
          <w:p>
            <w:pPr>
              <w:pStyle w:val="TableParagraph"/>
              <w:spacing w:before="24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養指標</w:t>
            </w:r>
          </w:p>
        </w:tc>
        <w:tc>
          <w:tcPr>
            <w:tcW w:w="4700" w:type="dxa"/>
            <w:gridSpan w:val="2"/>
          </w:tcPr>
          <w:p>
            <w:pPr>
              <w:pStyle w:val="TableParagraph"/>
              <w:spacing w:before="76"/>
              <w:ind w:left="1856" w:right="184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832" w:type="dxa"/>
            <w:vMerge w:val="restart"/>
          </w:tcPr>
          <w:p>
            <w:pPr>
              <w:pStyle w:val="TableParagraph"/>
              <w:spacing w:before="5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spacing w:before="1"/>
              <w:ind w:left="936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246" w:type="dxa"/>
            <w:vMerge w:val="restart"/>
          </w:tcPr>
          <w:p>
            <w:pPr>
              <w:pStyle w:val="TableParagraph"/>
              <w:spacing w:line="256" w:lineRule="auto" w:before="191"/>
              <w:ind w:left="82" w:right="73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評量方式</w:t>
            </w:r>
            <w:r>
              <w:rPr>
                <w:spacing w:val="-4"/>
                <w:sz w:val="24"/>
              </w:rPr>
              <w:t> </w:t>
            </w:r>
            <w:r>
              <w:rPr>
                <w:rFonts w:ascii="細明體_HKSCS" w:eastAsia="細明體_HKSCS" w:hint="eastAsia"/>
                <w:color w:val="ADAAAA"/>
                <w:spacing w:val="-2"/>
                <w:sz w:val="24"/>
              </w:rPr>
              <w:t>(</w:t>
            </w:r>
            <w:r>
              <w:rPr>
                <w:color w:val="ADAAAA"/>
                <w:spacing w:val="-2"/>
                <w:sz w:val="24"/>
              </w:rPr>
              <w:t>可循原來</w:t>
            </w:r>
            <w:r>
              <w:rPr>
                <w:color w:val="ADAAAA"/>
                <w:spacing w:val="-4"/>
                <w:sz w:val="24"/>
              </w:rPr>
              <w:t>格式</w:t>
            </w:r>
            <w:r>
              <w:rPr>
                <w:rFonts w:ascii="細明體_HKSCS" w:eastAsia="細明體_HKSCS" w:hint="eastAsia"/>
                <w:color w:val="ADAAAA"/>
                <w:spacing w:val="-4"/>
                <w:sz w:val="24"/>
              </w:rPr>
              <w:t>)</w:t>
            </w:r>
          </w:p>
        </w:tc>
        <w:tc>
          <w:tcPr>
            <w:tcW w:w="1509" w:type="dxa"/>
            <w:vMerge w:val="restart"/>
          </w:tcPr>
          <w:p>
            <w:pPr>
              <w:pStyle w:val="TableParagraph"/>
              <w:spacing w:before="5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spacing w:before="1"/>
              <w:ind w:left="27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542" w:type="dxa"/>
            <w:vMerge w:val="restart"/>
          </w:tcPr>
          <w:p>
            <w:pPr>
              <w:pStyle w:val="TableParagraph"/>
              <w:spacing w:before="8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56" w:lineRule="auto"/>
              <w:ind w:left="32" w:right="17"/>
              <w:rPr>
                <w:sz w:val="24"/>
              </w:rPr>
            </w:pPr>
            <w:r>
              <w:rPr>
                <w:spacing w:val="-6"/>
                <w:sz w:val="24"/>
              </w:rPr>
              <w:t>線上</w:t>
            </w:r>
            <w:r>
              <w:rPr>
                <w:spacing w:val="-5"/>
                <w:sz w:val="24"/>
              </w:rPr>
              <w:t>教學</w:t>
            </w:r>
          </w:p>
        </w:tc>
      </w:tr>
      <w:tr>
        <w:trPr>
          <w:trHeight w:val="957" w:hRule="atLeast"/>
        </w:trPr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before="1"/>
              <w:ind w:left="816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內</w:t>
            </w:r>
            <w:r>
              <w:rPr>
                <w:spacing w:val="-10"/>
                <w:w w:val="95"/>
                <w:sz w:val="20"/>
              </w:rPr>
              <w:t>容</w:t>
            </w:r>
          </w:p>
        </w:tc>
        <w:tc>
          <w:tcPr>
            <w:tcW w:w="2268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before="1"/>
              <w:ind w:left="734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現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2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1</w:t>
            </w:r>
          </w:p>
        </w:tc>
        <w:tc>
          <w:tcPr>
            <w:tcW w:w="1572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10"/>
                <w:w w:val="95"/>
                <w:sz w:val="20"/>
              </w:rPr>
              <w:t>期</w:t>
            </w:r>
          </w:p>
          <w:p>
            <w:pPr>
              <w:pStyle w:val="TableParagraph"/>
              <w:spacing w:before="15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309" w:lineRule="auto" w:before="1"/>
              <w:ind w:left="108" w:right="96"/>
              <w:rPr>
                <w:sz w:val="20"/>
              </w:rPr>
            </w:pP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我</w:t>
            </w:r>
            <w:r>
              <w:rPr>
                <w:sz w:val="20"/>
              </w:rPr>
              <w:t>的新學</w:t>
            </w:r>
            <w:r>
              <w:rPr>
                <w:spacing w:val="-10"/>
                <w:sz w:val="20"/>
              </w:rPr>
              <w:t>習</w:t>
            </w:r>
          </w:p>
        </w:tc>
        <w:tc>
          <w:tcPr>
            <w:tcW w:w="1003" w:type="dxa"/>
          </w:tcPr>
          <w:p>
            <w:pPr>
              <w:pStyle w:val="TableParagraph"/>
              <w:spacing w:before="42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2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個人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家</w:t>
            </w:r>
            <w:r>
              <w:rPr>
                <w:sz w:val="20"/>
              </w:rPr>
              <w:t>庭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學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也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受其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2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1a-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分辨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順</w:t>
            </w:r>
            <w:r>
              <w:rPr>
                <w:spacing w:val="-2"/>
                <w:sz w:val="20"/>
              </w:rPr>
              <w:t>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聆聽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的意見，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309" w:lineRule="auto" w:before="42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介</w:t>
            </w:r>
            <w:r>
              <w:rPr>
                <w:spacing w:val="-2"/>
                <w:sz w:val="20"/>
              </w:rPr>
              <w:t>紹，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聆</w:t>
            </w:r>
            <w:r>
              <w:rPr>
                <w:spacing w:val="-2"/>
                <w:sz w:val="20"/>
              </w:rPr>
              <w:t>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77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升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年</w:t>
            </w:r>
            <w:r>
              <w:rPr>
                <w:w w:val="95"/>
                <w:sz w:val="20"/>
              </w:rPr>
              <w:t>級</w:t>
            </w:r>
            <w:r>
              <w:rPr>
                <w:w w:val="95"/>
                <w:sz w:val="20"/>
              </w:rPr>
              <w:t>後</w:t>
            </w:r>
            <w:r>
              <w:rPr>
                <w:w w:val="95"/>
                <w:sz w:val="20"/>
              </w:rPr>
              <w:t>豐</w:t>
            </w:r>
            <w:r>
              <w:rPr>
                <w:w w:val="95"/>
                <w:sz w:val="20"/>
              </w:rPr>
              <w:t>富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line="360" w:lineRule="atLeast"/>
              <w:ind w:left="108" w:right="113"/>
              <w:rPr>
                <w:sz w:val="20"/>
              </w:rPr>
            </w:pP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戶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項。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17" w:val="left" w:leader="none"/>
              </w:tabs>
              <w:spacing w:line="309" w:lineRule="auto" w:before="42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2"/>
              <w:ind w:left="108" w:right="1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性別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5"/>
                <w:sz w:val="20"/>
              </w:rPr>
              <w:t>性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E11)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8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spacing w:val="22"/>
                <w:sz w:val="20"/>
              </w:rPr>
              <w:t>、 我的新學</w:t>
            </w:r>
          </w:p>
          <w:p>
            <w:pPr>
              <w:pStyle w:val="TableParagraph"/>
              <w:spacing w:before="80"/>
              <w:ind w:right="3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期</w:t>
            </w:r>
          </w:p>
          <w:p>
            <w:pPr>
              <w:pStyle w:val="TableParagraph"/>
              <w:spacing w:before="15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309" w:lineRule="auto" w:before="1"/>
              <w:ind w:left="108" w:right="96"/>
              <w:rPr>
                <w:sz w:val="20"/>
              </w:rPr>
            </w:pP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我</w:t>
            </w:r>
            <w:r>
              <w:rPr>
                <w:sz w:val="20"/>
              </w:rPr>
              <w:t>的新學</w:t>
            </w:r>
            <w:r>
              <w:rPr>
                <w:spacing w:val="-10"/>
                <w:sz w:val="20"/>
              </w:rPr>
              <w:t>習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1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1003" w:type="dxa"/>
          </w:tcPr>
          <w:p>
            <w:pPr>
              <w:pStyle w:val="TableParagraph"/>
              <w:spacing w:before="39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39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兒童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中</w:t>
            </w:r>
            <w:r>
              <w:rPr>
                <w:sz w:val="20"/>
              </w:rPr>
              <w:t>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許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（可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生存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、隱私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不受歧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</w:p>
          <w:p>
            <w:pPr>
              <w:pStyle w:val="TableParagraph"/>
              <w:spacing w:line="309" w:lineRule="auto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遵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益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等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39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聆聽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1</w:t>
            </w:r>
            <w:r>
              <w:rPr>
                <w:spacing w:val="-10"/>
                <w:w w:val="95"/>
                <w:sz w:val="20"/>
              </w:rPr>
              <w:t>〕</w:t>
            </w:r>
          </w:p>
          <w:p>
            <w:pPr>
              <w:pStyle w:val="TableParagraph"/>
              <w:spacing w:line="309" w:lineRule="auto" w:before="81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z w:val="20"/>
              </w:rPr>
              <w:t>觀察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省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</w:p>
          <w:p>
            <w:pPr>
              <w:pStyle w:val="TableParagraph"/>
              <w:spacing w:line="27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309" w:lineRule="auto" w:before="39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介</w:t>
            </w:r>
            <w:r>
              <w:rPr>
                <w:spacing w:val="-2"/>
                <w:sz w:val="20"/>
              </w:rPr>
              <w:t>紹，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聆</w:t>
            </w:r>
            <w:r>
              <w:rPr>
                <w:spacing w:val="-2"/>
                <w:sz w:val="20"/>
              </w:rPr>
              <w:t>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309" w:lineRule="auto" w:before="0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升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豐</w:t>
            </w:r>
            <w:r>
              <w:rPr>
                <w:spacing w:val="-2"/>
                <w:sz w:val="20"/>
              </w:rPr>
              <w:t>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戶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項。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17" w:val="left" w:leader="none"/>
              </w:tabs>
              <w:spacing w:line="309" w:lineRule="auto" w:before="39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39"/>
              <w:ind w:left="108" w:right="2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人權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人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E5)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572"/>
        <w:gridCol w:w="1003"/>
        <w:gridCol w:w="2432"/>
        <w:gridCol w:w="2268"/>
        <w:gridCol w:w="2832"/>
        <w:gridCol w:w="1246"/>
        <w:gridCol w:w="1509"/>
        <w:gridCol w:w="542"/>
      </w:tblGrid>
      <w:tr>
        <w:trPr>
          <w:trHeight w:val="719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5"/>
                <w:w w:val="95"/>
                <w:sz w:val="20"/>
              </w:rPr>
              <w:t>究 </w:t>
            </w:r>
            <w:r>
              <w:rPr>
                <w:rFonts w:ascii="細明體_HKSCS" w:eastAsia="細明體_HKSCS" w:hint="eastAsia"/>
                <w:w w:val="95"/>
                <w:sz w:val="20"/>
              </w:rPr>
              <w:t>1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3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spacing w:val="22"/>
                <w:sz w:val="20"/>
              </w:rPr>
              <w:t>、 我的新學</w:t>
            </w:r>
          </w:p>
          <w:p>
            <w:pPr>
              <w:pStyle w:val="TableParagraph"/>
              <w:spacing w:before="81"/>
              <w:ind w:right="3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期</w:t>
            </w:r>
          </w:p>
          <w:p>
            <w:pPr>
              <w:pStyle w:val="TableParagraph"/>
              <w:spacing w:before="15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before="1"/>
              <w:ind w:left="99" w:right="90"/>
              <w:jc w:val="center"/>
              <w:rPr>
                <w:sz w:val="20"/>
              </w:rPr>
            </w:pPr>
            <w:r>
              <w:rPr>
                <w:spacing w:val="28"/>
                <w:w w:val="95"/>
                <w:sz w:val="20"/>
              </w:rPr>
              <w:t>第</w:t>
            </w:r>
            <w:r>
              <w:rPr>
                <w:rFonts w:ascii="細明體_HKSCS" w:eastAsia="細明體_HKSCS" w:hint="eastAsia"/>
                <w:w w:val="95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003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0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兒童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中</w:t>
            </w:r>
            <w:r>
              <w:rPr>
                <w:sz w:val="20"/>
              </w:rPr>
              <w:t>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許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（可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生存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、隱私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不受歧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</w:p>
          <w:p>
            <w:pPr>
              <w:pStyle w:val="TableParagraph"/>
              <w:spacing w:line="309" w:lineRule="auto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遵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益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等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0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澄清</w:t>
            </w:r>
            <w:r>
              <w:rPr>
                <w:sz w:val="20"/>
              </w:rPr>
              <w:t>及</w:t>
            </w:r>
            <w:r>
              <w:rPr>
                <w:sz w:val="20"/>
              </w:rPr>
              <w:t>珍</w:t>
            </w:r>
            <w:r>
              <w:rPr>
                <w:sz w:val="20"/>
              </w:rPr>
              <w:t>視自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具備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感。</w:t>
            </w:r>
          </w:p>
          <w:p>
            <w:pPr>
              <w:pStyle w:val="TableParagraph"/>
              <w:spacing w:line="309" w:lineRule="auto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聆聽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309" w:lineRule="auto" w:before="40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班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介</w:t>
            </w:r>
            <w:r>
              <w:rPr>
                <w:spacing w:val="-2"/>
                <w:sz w:val="20"/>
              </w:rPr>
              <w:t>紹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禮</w:t>
            </w:r>
            <w:r>
              <w:rPr>
                <w:spacing w:val="-2"/>
                <w:sz w:val="20"/>
              </w:rPr>
              <w:t>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309" w:lineRule="auto" w:before="0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答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良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17" w:val="left" w:leader="none"/>
              </w:tabs>
              <w:spacing w:line="309" w:lineRule="auto" w:before="4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0"/>
              <w:ind w:left="108" w:right="2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科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E2)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62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spacing w:val="22"/>
                <w:sz w:val="20"/>
              </w:rPr>
              <w:t>、 我的新學</w:t>
            </w:r>
          </w:p>
          <w:p>
            <w:pPr>
              <w:pStyle w:val="TableParagraph"/>
              <w:spacing w:before="80"/>
              <w:ind w:right="3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期</w:t>
            </w:r>
          </w:p>
          <w:p>
            <w:pPr>
              <w:pStyle w:val="TableParagraph"/>
              <w:spacing w:before="15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0"/>
              </w:rPr>
            </w:pPr>
            <w:r>
              <w:rPr>
                <w:spacing w:val="28"/>
                <w:w w:val="95"/>
                <w:sz w:val="20"/>
              </w:rPr>
              <w:t>第</w:t>
            </w:r>
            <w:r>
              <w:rPr>
                <w:rFonts w:ascii="細明體_HKSCS" w:eastAsia="細明體_HKSCS" w:hint="eastAsia"/>
                <w:w w:val="95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003" w:type="dxa"/>
          </w:tcPr>
          <w:p>
            <w:pPr>
              <w:pStyle w:val="TableParagraph"/>
              <w:spacing w:before="42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2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Ba-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人們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社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有相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亦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2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澄清</w:t>
            </w:r>
            <w:r>
              <w:rPr>
                <w:sz w:val="20"/>
              </w:rPr>
              <w:t>及</w:t>
            </w:r>
            <w:r>
              <w:rPr>
                <w:sz w:val="20"/>
              </w:rPr>
              <w:t>珍</w:t>
            </w:r>
            <w:r>
              <w:rPr>
                <w:sz w:val="20"/>
              </w:rPr>
              <w:t>視自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具備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感。</w:t>
            </w:r>
          </w:p>
          <w:p>
            <w:pPr>
              <w:pStyle w:val="TableParagraph"/>
              <w:spacing w:line="309" w:lineRule="auto"/>
              <w:ind w:left="107" w:right="19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3c-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 </w:t>
            </w:r>
            <w:r>
              <w:rPr>
                <w:w w:val="95"/>
                <w:sz w:val="20"/>
              </w:rPr>
              <w:t>聆聽</w:t>
            </w: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</w:p>
          <w:p>
            <w:pPr>
              <w:pStyle w:val="TableParagraph"/>
              <w:spacing w:line="27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309" w:lineRule="auto" w:before="42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非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就</w:t>
            </w:r>
            <w:r>
              <w:rPr>
                <w:spacing w:val="-2"/>
                <w:sz w:val="20"/>
              </w:rPr>
              <w:t>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 力，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們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309" w:lineRule="auto" w:before="0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良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法，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懂</w:t>
            </w:r>
            <w:r>
              <w:rPr>
                <w:w w:val="95"/>
                <w:sz w:val="20"/>
              </w:rPr>
              <w:t>得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畫，</w:t>
            </w:r>
            <w:r>
              <w:rPr>
                <w:w w:val="95"/>
                <w:sz w:val="20"/>
              </w:rPr>
              <w:t>是</w:t>
            </w:r>
            <w:r>
              <w:rPr>
                <w:spacing w:val="-10"/>
                <w:w w:val="95"/>
                <w:sz w:val="20"/>
              </w:rPr>
              <w:t>成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者</w:t>
            </w: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步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309" w:lineRule="auto" w:before="42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2"/>
              <w:ind w:left="108" w:right="237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生涯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10"/>
                <w:w w:val="95"/>
                <w:sz w:val="20"/>
              </w:rPr>
              <w:t>涯 </w:t>
            </w:r>
            <w:r>
              <w:rPr>
                <w:rFonts w:ascii="細明體_HKSCS" w:eastAsia="細明體_HKSCS" w:hint="eastAsia"/>
                <w:w w:val="95"/>
                <w:sz w:val="20"/>
              </w:rPr>
              <w:t>E4)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生涯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涯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E5)</w:t>
            </w:r>
          </w:p>
        </w:tc>
        <w:tc>
          <w:tcPr>
            <w:tcW w:w="542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309" w:lineRule="auto" w:before="1"/>
              <w:ind w:left="10" w:right="117"/>
              <w:jc w:val="both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□線上教</w:t>
            </w:r>
            <w:r>
              <w:rPr>
                <w:color w:val="FF0000"/>
                <w:spacing w:val="-10"/>
                <w:sz w:val="20"/>
              </w:rPr>
              <w:t>學</w:t>
            </w:r>
          </w:p>
        </w:tc>
      </w:tr>
      <w:tr>
        <w:trPr>
          <w:trHeight w:val="180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spacing w:val="22"/>
                <w:sz w:val="20"/>
              </w:rPr>
              <w:t>、 我的新學</w:t>
            </w:r>
          </w:p>
          <w:p>
            <w:pPr>
              <w:pStyle w:val="TableParagraph"/>
              <w:spacing w:before="80"/>
              <w:ind w:right="3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期</w:t>
            </w:r>
          </w:p>
          <w:p>
            <w:pPr>
              <w:pStyle w:val="TableParagraph"/>
              <w:spacing w:before="16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0"/>
              </w:rPr>
            </w:pPr>
            <w:r>
              <w:rPr>
                <w:spacing w:val="28"/>
                <w:w w:val="95"/>
                <w:sz w:val="20"/>
              </w:rPr>
              <w:t>第</w:t>
            </w:r>
            <w:r>
              <w:rPr>
                <w:rFonts w:ascii="細明體_HKSCS" w:eastAsia="細明體_HKSCS" w:hint="eastAsia"/>
                <w:w w:val="95"/>
                <w:sz w:val="20"/>
              </w:rPr>
              <w:t>3</w:t>
            </w:r>
            <w:r>
              <w:rPr>
                <w:rFonts w:ascii="細明體_HKSCS" w:eastAsia="細明體_HKSCS" w:hint="eastAsia"/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善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10"/>
                <w:w w:val="95"/>
                <w:sz w:val="20"/>
              </w:rPr>
              <w:t>法</w:t>
            </w:r>
          </w:p>
        </w:tc>
        <w:tc>
          <w:tcPr>
            <w:tcW w:w="1003" w:type="dxa"/>
          </w:tcPr>
          <w:p>
            <w:pPr>
              <w:pStyle w:val="TableParagraph"/>
              <w:spacing w:before="39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39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兒童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中</w:t>
            </w:r>
            <w:r>
              <w:rPr>
                <w:sz w:val="20"/>
              </w:rPr>
              <w:t>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許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（可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生存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、隱</w:t>
            </w:r>
            <w:r>
              <w:rPr>
                <w:w w:val="95"/>
                <w:sz w:val="20"/>
              </w:rPr>
              <w:t>私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不受</w:t>
            </w:r>
          </w:p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歧</w:t>
            </w: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責</w:t>
            </w:r>
            <w:r>
              <w:rPr>
                <w:spacing w:val="-10"/>
                <w:w w:val="95"/>
                <w:sz w:val="20"/>
              </w:rPr>
              <w:t>任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39"/>
              <w:ind w:left="107" w:right="149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z w:val="20"/>
              </w:rPr>
              <w:t>觀察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省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3b-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24"/>
                <w:sz w:val="20"/>
              </w:rPr>
              <w:t> </w:t>
            </w:r>
            <w:r>
              <w:rPr>
                <w:w w:val="95"/>
                <w:sz w:val="20"/>
              </w:rPr>
              <w:t>透過</w:t>
            </w: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當</w:t>
            </w:r>
            <w:r>
              <w:rPr>
                <w:spacing w:val="-5"/>
                <w:w w:val="95"/>
                <w:sz w:val="20"/>
              </w:rPr>
              <w:t>的管</w:t>
            </w:r>
          </w:p>
        </w:tc>
        <w:tc>
          <w:tcPr>
            <w:tcW w:w="2832" w:type="dxa"/>
          </w:tcPr>
          <w:p>
            <w:pPr>
              <w:pStyle w:val="TableParagraph"/>
              <w:spacing w:line="309" w:lineRule="auto" w:before="39"/>
              <w:ind w:left="108" w:right="113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非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就</w:t>
            </w:r>
            <w:r>
              <w:rPr>
                <w:spacing w:val="-2"/>
                <w:sz w:val="20"/>
              </w:rPr>
              <w:t>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 力，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們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17" w:val="left" w:leader="none"/>
              </w:tabs>
              <w:spacing w:line="309" w:lineRule="auto" w:before="39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2" w:val="left" w:leader="none"/>
              </w:tabs>
              <w:spacing w:line="279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39"/>
              <w:ind w:left="108" w:right="1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z w:val="20"/>
              </w:rPr>
              <w:t>資訊</w:t>
            </w:r>
            <w:r>
              <w:rPr>
                <w:rFonts w:ascii="細明體_HKSCS" w:eastAsia="細明體_HKSCS" w:hint="eastAsia"/>
                <w:sz w:val="20"/>
              </w:rPr>
              <w:t>-(</w:t>
            </w:r>
            <w:r>
              <w:rPr>
                <w:spacing w:val="-19"/>
                <w:sz w:val="20"/>
              </w:rPr>
              <w:t>資 </w:t>
            </w:r>
            <w:r>
              <w:rPr>
                <w:rFonts w:ascii="細明體_HKSCS" w:eastAsia="細明體_HKSCS" w:hint="eastAsia"/>
                <w:sz w:val="20"/>
              </w:rPr>
              <w:t>E2)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資訊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5"/>
                <w:sz w:val="20"/>
              </w:rPr>
              <w:t>資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E11)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572"/>
        <w:gridCol w:w="1003"/>
        <w:gridCol w:w="2432"/>
        <w:gridCol w:w="2268"/>
        <w:gridCol w:w="2832"/>
        <w:gridCol w:w="1246"/>
        <w:gridCol w:w="1509"/>
        <w:gridCol w:w="542"/>
      </w:tblGrid>
      <w:tr>
        <w:trPr>
          <w:trHeight w:val="1439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39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遵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益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等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39"/>
              <w:ind w:left="107" w:right="1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蒐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關的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spacing w:line="309" w:lineRule="auto" w:before="39"/>
              <w:ind w:left="108" w:right="113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良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 法，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懂</w:t>
            </w:r>
            <w:r>
              <w:rPr>
                <w:spacing w:val="-2"/>
                <w:sz w:val="20"/>
              </w:rPr>
              <w:t>得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畫，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者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6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spacing w:val="22"/>
                <w:sz w:val="20"/>
              </w:rPr>
              <w:t>、 我的新學</w:t>
            </w:r>
          </w:p>
          <w:p>
            <w:pPr>
              <w:pStyle w:val="TableParagraph"/>
              <w:spacing w:before="81"/>
              <w:ind w:right="3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期</w:t>
            </w:r>
          </w:p>
          <w:p>
            <w:pPr>
              <w:pStyle w:val="TableParagraph"/>
              <w:spacing w:before="80"/>
              <w:ind w:left="99" w:right="90"/>
              <w:jc w:val="center"/>
              <w:rPr>
                <w:sz w:val="20"/>
              </w:rPr>
            </w:pPr>
            <w:r>
              <w:rPr>
                <w:spacing w:val="28"/>
                <w:w w:val="95"/>
                <w:sz w:val="20"/>
              </w:rPr>
              <w:t>第</w:t>
            </w:r>
            <w:r>
              <w:rPr>
                <w:rFonts w:ascii="細明體_HKSCS" w:eastAsia="細明體_HKSCS" w:hint="eastAsia"/>
                <w:w w:val="95"/>
                <w:sz w:val="20"/>
              </w:rPr>
              <w:t>3</w:t>
            </w:r>
            <w:r>
              <w:rPr>
                <w:rFonts w:ascii="細明體_HKSCS" w:eastAsia="細明體_HKSCS" w:hint="eastAsia"/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善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10"/>
                <w:w w:val="95"/>
                <w:sz w:val="20"/>
              </w:rPr>
              <w:t>法</w:t>
            </w:r>
          </w:p>
        </w:tc>
        <w:tc>
          <w:tcPr>
            <w:tcW w:w="1003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0"/>
              <w:ind w:left="108" w:right="111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Da-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時間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資</w:t>
            </w:r>
            <w:r>
              <w:rPr>
                <w:sz w:val="20"/>
              </w:rPr>
              <w:t>源有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限，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學會</w:t>
            </w:r>
            <w:r>
              <w:rPr>
                <w:spacing w:val="-4"/>
                <w:sz w:val="20"/>
              </w:rPr>
              <w:t>做</w:t>
            </w:r>
            <w:r>
              <w:rPr>
                <w:spacing w:val="-4"/>
                <w:sz w:val="20"/>
              </w:rPr>
              <w:t>選</w:t>
            </w:r>
            <w:r>
              <w:rPr>
                <w:spacing w:val="-4"/>
                <w:sz w:val="20"/>
              </w:rPr>
              <w:t>擇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0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摘取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資料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點。</w:t>
            </w:r>
          </w:p>
          <w:p>
            <w:pPr>
              <w:pStyle w:val="TableParagraph"/>
              <w:spacing w:line="309" w:lineRule="auto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聆聽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0" w:val="left" w:leader="none"/>
              </w:tabs>
              <w:spacing w:line="309" w:lineRule="auto" w:before="40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聆</w:t>
            </w:r>
            <w:r>
              <w:rPr>
                <w:spacing w:val="-2"/>
                <w:sz w:val="20"/>
              </w:rPr>
              <w:t>聽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略，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奠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良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0" w:val="left" w:leader="none"/>
              </w:tabs>
              <w:spacing w:line="309" w:lineRule="auto" w:before="0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善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書</w:t>
            </w:r>
            <w:r>
              <w:rPr>
                <w:spacing w:val="-2"/>
                <w:sz w:val="20"/>
              </w:rPr>
              <w:t>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路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訪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專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管</w:t>
            </w:r>
            <w:r>
              <w:rPr>
                <w:spacing w:val="-2"/>
                <w:sz w:val="20"/>
              </w:rPr>
              <w:t>道，</w:t>
            </w:r>
            <w:r>
              <w:rPr>
                <w:spacing w:val="-2"/>
                <w:sz w:val="20"/>
              </w:rPr>
              <w:t>擴</w:t>
            </w:r>
            <w:r>
              <w:rPr>
                <w:spacing w:val="-2"/>
                <w:sz w:val="20"/>
              </w:rPr>
              <w:t>充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7" w:val="left" w:leader="none"/>
              </w:tabs>
              <w:spacing w:line="309" w:lineRule="auto" w:before="4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2" w:val="left" w:leader="none"/>
              </w:tabs>
              <w:spacing w:line="279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0"/>
              <w:ind w:left="108" w:right="1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資訊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5"/>
                <w:sz w:val="20"/>
              </w:rPr>
              <w:t>資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E11)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z w:val="20"/>
              </w:rPr>
              <w:t>閱讀</w:t>
            </w:r>
            <w:r>
              <w:rPr>
                <w:rFonts w:ascii="細明體_HKSCS" w:eastAsia="細明體_HKSCS" w:hint="eastAsia"/>
                <w:sz w:val="20"/>
              </w:rPr>
              <w:t>-(</w:t>
            </w:r>
            <w:r>
              <w:rPr>
                <w:spacing w:val="-19"/>
                <w:sz w:val="20"/>
              </w:rPr>
              <w:t>閱 </w:t>
            </w:r>
            <w:r>
              <w:rPr>
                <w:rFonts w:ascii="細明體_HKSCS" w:eastAsia="細明體_HKSCS" w:hint="eastAsia"/>
                <w:sz w:val="20"/>
              </w:rPr>
              <w:t>E5)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2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7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309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家</w:t>
            </w:r>
            <w:r>
              <w:rPr>
                <w:sz w:val="20"/>
              </w:rPr>
              <w:t>庭與我</w:t>
            </w:r>
          </w:p>
        </w:tc>
        <w:tc>
          <w:tcPr>
            <w:tcW w:w="1003" w:type="dxa"/>
          </w:tcPr>
          <w:p>
            <w:pPr>
              <w:pStyle w:val="TableParagraph"/>
              <w:spacing w:before="42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2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Bc-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家庭</w:t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>不</w:t>
            </w:r>
            <w:r>
              <w:rPr>
                <w:sz w:val="20"/>
              </w:rPr>
              <w:t>同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成</w:t>
            </w:r>
            <w:r>
              <w:rPr>
                <w:spacing w:val="-2"/>
                <w:sz w:val="20"/>
              </w:rPr>
              <w:t>員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；每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庭所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2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澄清</w:t>
            </w:r>
            <w:r>
              <w:rPr>
                <w:sz w:val="20"/>
              </w:rPr>
              <w:t>及</w:t>
            </w:r>
            <w:r>
              <w:rPr>
                <w:sz w:val="20"/>
              </w:rPr>
              <w:t>珍</w:t>
            </w:r>
            <w:r>
              <w:rPr>
                <w:sz w:val="20"/>
              </w:rPr>
              <w:t>視自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具備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感。</w:t>
            </w:r>
          </w:p>
          <w:p>
            <w:pPr>
              <w:pStyle w:val="TableParagraph"/>
              <w:spacing w:line="309" w:lineRule="auto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聆聽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309" w:lineRule="auto" w:before="42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澄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色，</w:t>
            </w:r>
            <w:r>
              <w:rPr>
                <w:spacing w:val="-2"/>
                <w:sz w:val="20"/>
              </w:rPr>
              <w:t>珍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4"/>
                <w:sz w:val="20"/>
              </w:rPr>
              <w:t>任</w:t>
            </w:r>
            <w:r>
              <w:rPr>
                <w:spacing w:val="-4"/>
                <w:sz w:val="20"/>
              </w:rPr>
              <w:t>感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17" w:val="left" w:leader="none"/>
              </w:tabs>
              <w:spacing w:line="309" w:lineRule="auto" w:before="42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2"/>
              <w:ind w:left="108" w:right="237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10"/>
                <w:w w:val="95"/>
                <w:sz w:val="20"/>
              </w:rPr>
              <w:t>家 </w:t>
            </w:r>
            <w:r>
              <w:rPr>
                <w:rFonts w:ascii="細明體_HKSCS" w:eastAsia="細明體_HKSCS" w:hint="eastAsia"/>
                <w:w w:val="95"/>
                <w:sz w:val="20"/>
              </w:rPr>
              <w:t>E1)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家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E2)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0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8</w:t>
            </w:r>
          </w:p>
        </w:tc>
        <w:tc>
          <w:tcPr>
            <w:tcW w:w="1572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309" w:lineRule="auto"/>
              <w:ind w:left="108" w:right="96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sz w:val="20"/>
              </w:rPr>
              <w:t>、 我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家</w:t>
            </w:r>
            <w:r>
              <w:rPr>
                <w:sz w:val="20"/>
              </w:rPr>
              <w:t>庭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家</w:t>
            </w:r>
            <w:r>
              <w:rPr>
                <w:sz w:val="20"/>
              </w:rPr>
              <w:t>庭與我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2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1003" w:type="dxa"/>
          </w:tcPr>
          <w:p>
            <w:pPr>
              <w:pStyle w:val="TableParagraph"/>
              <w:spacing w:before="39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  <w:p>
            <w:pPr>
              <w:pStyle w:val="TableParagraph"/>
              <w:spacing w:before="81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  <w:p>
            <w:pPr>
              <w:pStyle w:val="TableParagraph"/>
              <w:spacing w:before="81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39"/>
              <w:ind w:left="108" w:right="111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Da-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時間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資</w:t>
            </w:r>
            <w:r>
              <w:rPr>
                <w:sz w:val="20"/>
              </w:rPr>
              <w:t>源有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限，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須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學會</w:t>
            </w:r>
            <w:r>
              <w:rPr>
                <w:spacing w:val="-4"/>
                <w:sz w:val="20"/>
              </w:rPr>
              <w:t>做</w:t>
            </w:r>
            <w:r>
              <w:rPr>
                <w:spacing w:val="-4"/>
                <w:sz w:val="20"/>
              </w:rPr>
              <w:t>選</w:t>
            </w:r>
            <w:r>
              <w:rPr>
                <w:spacing w:val="-4"/>
                <w:sz w:val="20"/>
              </w:rPr>
              <w:t>擇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2</w:t>
            </w:r>
            <w:r>
              <w:rPr>
                <w:spacing w:val="-10"/>
                <w:w w:val="95"/>
                <w:sz w:val="20"/>
              </w:rPr>
              <w:t>〕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Aa-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32"/>
                <w:sz w:val="20"/>
              </w:rPr>
              <w:t> </w:t>
            </w:r>
            <w:r>
              <w:rPr>
                <w:w w:val="95"/>
                <w:sz w:val="20"/>
              </w:rPr>
              <w:t>個人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學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39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3d-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評估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選</w:t>
            </w:r>
            <w:r>
              <w:rPr>
                <w:sz w:val="20"/>
              </w:rPr>
              <w:t>擇可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法，</w:t>
            </w:r>
            <w:r>
              <w:rPr>
                <w:spacing w:val="-2"/>
                <w:sz w:val="20"/>
              </w:rPr>
              <w:t>嘗</w:t>
            </w:r>
            <w:r>
              <w:rPr>
                <w:spacing w:val="-2"/>
                <w:sz w:val="20"/>
              </w:rPr>
              <w:t>試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7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2</w:t>
            </w:r>
            <w:r>
              <w:rPr>
                <w:spacing w:val="-10"/>
                <w:w w:val="95"/>
                <w:sz w:val="20"/>
              </w:rPr>
              <w:t>〕</w:t>
            </w:r>
          </w:p>
          <w:p>
            <w:pPr>
              <w:pStyle w:val="TableParagraph"/>
              <w:spacing w:before="81"/>
              <w:ind w:left="10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3a-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24"/>
                <w:sz w:val="20"/>
              </w:rPr>
              <w:t> </w:t>
            </w:r>
            <w:r>
              <w:rPr>
                <w:w w:val="95"/>
                <w:sz w:val="20"/>
              </w:rPr>
              <w:t>透過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spacing w:val="-5"/>
                <w:w w:val="95"/>
                <w:sz w:val="20"/>
              </w:rPr>
              <w:t>觀察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</w:tabs>
              <w:spacing w:line="309" w:lineRule="auto" w:before="39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澄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色，</w:t>
            </w:r>
            <w:r>
              <w:rPr>
                <w:spacing w:val="-2"/>
                <w:sz w:val="20"/>
              </w:rPr>
              <w:t>珍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4"/>
                <w:sz w:val="20"/>
              </w:rPr>
              <w:t>任</w:t>
            </w:r>
            <w:r>
              <w:rPr>
                <w:spacing w:val="-4"/>
                <w:sz w:val="20"/>
              </w:rPr>
              <w:t>感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17" w:val="left" w:leader="none"/>
              </w:tabs>
              <w:spacing w:line="309" w:lineRule="auto" w:before="39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2" w:val="left" w:leader="none"/>
              </w:tabs>
              <w:spacing w:line="279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39"/>
              <w:ind w:left="108" w:right="237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10"/>
                <w:w w:val="95"/>
                <w:sz w:val="20"/>
              </w:rPr>
              <w:t>家 </w:t>
            </w:r>
            <w:r>
              <w:rPr>
                <w:rFonts w:ascii="細明體_HKSCS" w:eastAsia="細明體_HKSCS" w:hint="eastAsia"/>
                <w:w w:val="95"/>
                <w:sz w:val="20"/>
              </w:rPr>
              <w:t>E4)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家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E5)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572"/>
        <w:gridCol w:w="1003"/>
        <w:gridCol w:w="2432"/>
        <w:gridCol w:w="2268"/>
        <w:gridCol w:w="2832"/>
        <w:gridCol w:w="1246"/>
        <w:gridCol w:w="1509"/>
        <w:gridCol w:w="542"/>
      </w:tblGrid>
      <w:tr>
        <w:trPr>
          <w:trHeight w:val="1079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39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色</w:t>
            </w:r>
            <w:r>
              <w:rPr>
                <w:w w:val="95"/>
                <w:sz w:val="20"/>
              </w:rPr>
              <w:t>，個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也</w:t>
            </w:r>
            <w:r>
              <w:rPr>
                <w:w w:val="95"/>
                <w:sz w:val="20"/>
              </w:rPr>
              <w:t>會</w:t>
            </w:r>
            <w:r>
              <w:rPr>
                <w:spacing w:val="-5"/>
                <w:w w:val="95"/>
                <w:sz w:val="20"/>
              </w:rPr>
              <w:t>受其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39"/>
              <w:ind w:left="107" w:right="149"/>
              <w:rPr>
                <w:sz w:val="20"/>
              </w:rPr>
            </w:pP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省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</w:p>
          <w:p>
            <w:pPr>
              <w:pStyle w:val="TableParagraph"/>
              <w:spacing w:line="27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39"/>
              <w:ind w:left="108" w:right="188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</w:t>
            </w:r>
            <w:r>
              <w:rPr>
                <w:rFonts w:ascii="細明體_HKSCS" w:eastAsia="細明體_HKSCS" w:hint="eastAsia"/>
                <w:color w:val="FF0000"/>
                <w:spacing w:val="-2"/>
                <w:sz w:val="20"/>
              </w:rPr>
              <w:t>:</w:t>
            </w:r>
            <w:r>
              <w:rPr>
                <w:color w:val="FF0000"/>
                <w:spacing w:val="-2"/>
                <w:sz w:val="20"/>
              </w:rPr>
              <w:t>社會</w:t>
            </w:r>
            <w:r>
              <w:rPr>
                <w:rFonts w:ascii="細明體_HKSCS" w:eastAsia="細明體_HKSCS" w:hint="eastAsia"/>
                <w:color w:val="FF0000"/>
                <w:spacing w:val="-2"/>
                <w:sz w:val="20"/>
              </w:rPr>
              <w:t>-</w:t>
            </w:r>
            <w:r>
              <w:rPr>
                <w:color w:val="FF0000"/>
                <w:spacing w:val="-2"/>
                <w:sz w:val="20"/>
              </w:rPr>
              <w:t>家</w:t>
            </w:r>
            <w:r>
              <w:rPr>
                <w:color w:val="FF0000"/>
                <w:w w:val="95"/>
                <w:sz w:val="20"/>
              </w:rPr>
              <w:t>庭</w:t>
            </w:r>
            <w:r>
              <w:rPr>
                <w:color w:val="FF0000"/>
                <w:w w:val="95"/>
                <w:sz w:val="20"/>
              </w:rPr>
              <w:t>暴</w:t>
            </w:r>
            <w:r>
              <w:rPr>
                <w:color w:val="FF0000"/>
                <w:w w:val="95"/>
                <w:sz w:val="20"/>
              </w:rPr>
              <w:t>力</w:t>
            </w:r>
            <w:r>
              <w:rPr>
                <w:color w:val="FF0000"/>
                <w:spacing w:val="-4"/>
                <w:w w:val="95"/>
                <w:sz w:val="20"/>
              </w:rPr>
              <w:t>防治教</w:t>
            </w:r>
          </w:p>
          <w:p>
            <w:pPr>
              <w:pStyle w:val="TableParagraph"/>
              <w:spacing w:line="278" w:lineRule="exact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color w:val="FF0000"/>
                <w:w w:val="95"/>
                <w:sz w:val="20"/>
              </w:rPr>
              <w:t>育</w:t>
            </w:r>
            <w:r>
              <w:rPr>
                <w:rFonts w:ascii="細明體_HKSCS" w:eastAsia="細明體_HKSCS" w:hint="eastAsia"/>
                <w:color w:val="FF0000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color w:val="FF0000"/>
                <w:spacing w:val="-10"/>
                <w:w w:val="95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before="1"/>
              <w:ind w:left="220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9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309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居</w:t>
            </w:r>
            <w:r>
              <w:rPr>
                <w:sz w:val="20"/>
              </w:rPr>
              <w:t>家安全</w:t>
            </w:r>
          </w:p>
        </w:tc>
        <w:tc>
          <w:tcPr>
            <w:tcW w:w="1003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  <w:p>
            <w:pPr>
              <w:pStyle w:val="TableParagraph"/>
              <w:spacing w:before="8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  <w:p>
            <w:pPr>
              <w:pStyle w:val="TableParagraph"/>
              <w:spacing w:before="81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  <w:p>
            <w:pPr>
              <w:pStyle w:val="TableParagraph"/>
              <w:spacing w:before="8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0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遇到</w:t>
            </w:r>
            <w:r>
              <w:rPr>
                <w:sz w:val="20"/>
              </w:rPr>
              <w:t>違</w:t>
            </w:r>
            <w:r>
              <w:rPr>
                <w:sz w:val="20"/>
              </w:rPr>
              <w:t>反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權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，可</w:t>
            </w:r>
            <w:r>
              <w:rPr>
                <w:spacing w:val="-2"/>
                <w:sz w:val="20"/>
              </w:rPr>
              <w:t>尋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救助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道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0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1c-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判斷</w:t>
            </w:r>
            <w:r>
              <w:rPr>
                <w:sz w:val="20"/>
              </w:rPr>
              <w:t>個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生活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性。</w:t>
            </w:r>
          </w:p>
          <w:p>
            <w:pPr>
              <w:pStyle w:val="TableParagraph"/>
              <w:spacing w:line="309" w:lineRule="auto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3d-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探究</w:t>
            </w:r>
            <w:r>
              <w:rPr>
                <w:sz w:val="20"/>
              </w:rPr>
              <w:t>問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發生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尋</w:t>
            </w:r>
            <w:r>
              <w:rPr>
                <w:spacing w:val="-2"/>
                <w:sz w:val="20"/>
              </w:rPr>
              <w:t>求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spacing w:line="309" w:lineRule="auto" w:before="40"/>
              <w:ind w:left="108" w:right="113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畫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 色，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良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依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 同，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封</w:t>
            </w:r>
            <w:r>
              <w:rPr>
                <w:spacing w:val="-2"/>
                <w:sz w:val="20"/>
              </w:rPr>
              <w:t>閉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放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w w:val="95"/>
                <w:sz w:val="20"/>
              </w:rPr>
              <w:t>題，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獲</w:t>
            </w:r>
            <w:r>
              <w:rPr>
                <w:w w:val="95"/>
                <w:sz w:val="20"/>
              </w:rPr>
              <w:t>取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需</w:t>
            </w: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7" w:val="left" w:leader="none"/>
              </w:tabs>
              <w:spacing w:line="309" w:lineRule="auto" w:before="4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2" w:val="left" w:leader="none"/>
              </w:tabs>
              <w:spacing w:line="279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0"/>
              <w:ind w:left="108" w:right="237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安全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10"/>
                <w:w w:val="95"/>
                <w:sz w:val="20"/>
              </w:rPr>
              <w:t>安 </w:t>
            </w:r>
            <w:r>
              <w:rPr>
                <w:rFonts w:ascii="細明體_HKSCS" w:eastAsia="細明體_HKSCS" w:hint="eastAsia"/>
                <w:w w:val="95"/>
                <w:sz w:val="20"/>
              </w:rPr>
              <w:t>E3)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安全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安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E4)</w:t>
            </w: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360" w:lineRule="atLeast"/>
              <w:ind w:left="111" w:right="96" w:hanging="3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color w:val="FF0000"/>
                <w:spacing w:val="12"/>
                <w:sz w:val="20"/>
              </w:rPr>
              <w:t>法</w:t>
            </w:r>
            <w:r>
              <w:rPr>
                <w:color w:val="FF0000"/>
                <w:spacing w:val="12"/>
                <w:sz w:val="20"/>
              </w:rPr>
              <w:t>定</w:t>
            </w:r>
            <w:r>
              <w:rPr>
                <w:rFonts w:ascii="細明體_HKSCS" w:eastAsia="細明體_HKSCS" w:hint="eastAsia"/>
                <w:color w:val="FF0000"/>
                <w:spacing w:val="12"/>
                <w:sz w:val="20"/>
              </w:rPr>
              <w:t>:</w:t>
            </w:r>
            <w:r>
              <w:rPr>
                <w:color w:val="FF0000"/>
                <w:spacing w:val="12"/>
                <w:sz w:val="20"/>
              </w:rPr>
              <w:t>社</w:t>
            </w:r>
            <w:r>
              <w:rPr>
                <w:color w:val="FF0000"/>
                <w:spacing w:val="12"/>
                <w:sz w:val="20"/>
              </w:rPr>
              <w:t>會</w:t>
            </w:r>
            <w:r>
              <w:rPr>
                <w:rFonts w:ascii="細明體_HKSCS" w:eastAsia="細明體_HKSCS" w:hint="eastAsia"/>
                <w:color w:val="FF0000"/>
                <w:spacing w:val="12"/>
                <w:sz w:val="20"/>
              </w:rPr>
              <w:t>-</w:t>
            </w:r>
            <w:r>
              <w:rPr>
                <w:color w:val="FF0000"/>
                <w:sz w:val="20"/>
              </w:rPr>
              <w:t>家</w:t>
            </w:r>
            <w:r>
              <w:rPr>
                <w:color w:val="FF0000"/>
                <w:spacing w:val="15"/>
                <w:sz w:val="20"/>
              </w:rPr>
              <w:t>庭</w:t>
            </w:r>
            <w:r>
              <w:rPr>
                <w:color w:val="FF0000"/>
                <w:spacing w:val="15"/>
                <w:sz w:val="20"/>
              </w:rPr>
              <w:t>暴</w:t>
            </w:r>
            <w:r>
              <w:rPr>
                <w:color w:val="FF0000"/>
                <w:spacing w:val="15"/>
                <w:sz w:val="20"/>
              </w:rPr>
              <w:t>力</w:t>
            </w:r>
            <w:r>
              <w:rPr>
                <w:color w:val="FF0000"/>
                <w:spacing w:val="10"/>
                <w:sz w:val="20"/>
              </w:rPr>
              <w:t>防治教</w:t>
            </w:r>
            <w:r>
              <w:rPr>
                <w:color w:val="FF0000"/>
                <w:spacing w:val="-4"/>
                <w:sz w:val="20"/>
              </w:rPr>
              <w:t>育</w:t>
            </w:r>
            <w:r>
              <w:rPr>
                <w:rFonts w:ascii="細明體_HKSCS" w:eastAsia="細明體_HKSCS" w:hint="eastAsia"/>
                <w:color w:val="FF0000"/>
                <w:spacing w:val="-4"/>
                <w:sz w:val="20"/>
              </w:rPr>
              <w:t>-2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2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before="1"/>
              <w:ind w:left="172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10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309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居</w:t>
            </w:r>
            <w:r>
              <w:rPr>
                <w:sz w:val="20"/>
              </w:rPr>
              <w:t>家安全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校</w:t>
            </w:r>
            <w:r>
              <w:rPr>
                <w:sz w:val="20"/>
              </w:rPr>
              <w:t>園與我</w:t>
            </w:r>
          </w:p>
        </w:tc>
        <w:tc>
          <w:tcPr>
            <w:tcW w:w="1003" w:type="dxa"/>
          </w:tcPr>
          <w:p>
            <w:pPr>
              <w:pStyle w:val="TableParagraph"/>
              <w:spacing w:before="42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  <w:p>
            <w:pPr>
              <w:pStyle w:val="TableParagraph"/>
              <w:spacing w:before="81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2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個人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家</w:t>
            </w:r>
            <w:r>
              <w:rPr>
                <w:sz w:val="20"/>
              </w:rPr>
              <w:t>庭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學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也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受其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不同</w:t>
            </w:r>
            <w:r>
              <w:rPr>
                <w:sz w:val="20"/>
              </w:rPr>
              <w:t>群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（</w:t>
            </w:r>
            <w:r>
              <w:rPr>
                <w:sz w:val="20"/>
              </w:rPr>
              <w:t>可</w:t>
            </w:r>
            <w:r>
              <w:rPr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齡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、階</w:t>
            </w:r>
            <w:r>
              <w:rPr>
                <w:spacing w:val="-2"/>
                <w:sz w:val="20"/>
              </w:rPr>
              <w:t>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職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心特質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）應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尊重與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2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1c-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判斷</w:t>
            </w:r>
            <w:r>
              <w:rPr>
                <w:sz w:val="20"/>
              </w:rPr>
              <w:t>個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生活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性。</w:t>
            </w:r>
          </w:p>
          <w:p>
            <w:pPr>
              <w:pStyle w:val="TableParagraph"/>
              <w:spacing w:line="309" w:lineRule="auto"/>
              <w:ind w:left="107" w:right="19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1a-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-2 </w:t>
            </w:r>
            <w:r>
              <w:rPr>
                <w:w w:val="95"/>
                <w:sz w:val="20"/>
              </w:rPr>
              <w:t>分辨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事物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順</w:t>
            </w:r>
            <w:r>
              <w:rPr>
                <w:spacing w:val="-2"/>
                <w:sz w:val="20"/>
              </w:rPr>
              <w:t>序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spacing w:line="309" w:lineRule="auto" w:before="42"/>
              <w:ind w:left="108" w:right="113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暗</w:t>
            </w:r>
            <w:r>
              <w:rPr>
                <w:spacing w:val="-2"/>
                <w:sz w:val="20"/>
              </w:rPr>
              <w:t>藏的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預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17" w:val="left" w:leader="none"/>
              </w:tabs>
              <w:spacing w:line="309" w:lineRule="auto" w:before="42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2"/>
              <w:ind w:left="108" w:right="137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z w:val="20"/>
              </w:rPr>
              <w:t>品德</w:t>
            </w:r>
            <w:r>
              <w:rPr>
                <w:rFonts w:ascii="細明體_HKSCS" w:eastAsia="細明體_HKSCS" w:hint="eastAsia"/>
                <w:sz w:val="20"/>
              </w:rPr>
              <w:t>-(</w:t>
            </w:r>
            <w:r>
              <w:rPr>
                <w:spacing w:val="-19"/>
                <w:sz w:val="20"/>
              </w:rPr>
              <w:t>品 </w:t>
            </w:r>
            <w:r>
              <w:rPr>
                <w:rFonts w:ascii="細明體_HKSCS" w:eastAsia="細明體_HKSCS" w:hint="eastAsia"/>
                <w:sz w:val="20"/>
              </w:rPr>
              <w:t>E1)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z w:val="20"/>
              </w:rPr>
              <w:t>生命</w:t>
            </w:r>
            <w:r>
              <w:rPr>
                <w:rFonts w:ascii="細明體_HKSCS" w:eastAsia="細明體_HKSCS" w:hint="eastAsia"/>
                <w:sz w:val="20"/>
              </w:rPr>
              <w:t>-(</w:t>
            </w:r>
            <w:r>
              <w:rPr>
                <w:spacing w:val="-19"/>
                <w:sz w:val="20"/>
              </w:rPr>
              <w:t>生 </w:t>
            </w:r>
            <w:r>
              <w:rPr>
                <w:rFonts w:ascii="細明體_HKSCS" w:eastAsia="細明體_HKSCS" w:hint="eastAsia"/>
                <w:sz w:val="20"/>
              </w:rPr>
              <w:t>E1)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z w:val="20"/>
              </w:rPr>
              <w:t>資訊</w:t>
            </w:r>
            <w:r>
              <w:rPr>
                <w:rFonts w:ascii="細明體_HKSCS" w:eastAsia="細明體_HKSCS" w:hint="eastAsia"/>
                <w:sz w:val="20"/>
              </w:rPr>
              <w:t>-(</w:t>
            </w:r>
            <w:r>
              <w:rPr>
                <w:spacing w:val="-19"/>
                <w:sz w:val="20"/>
              </w:rPr>
              <w:t>資 </w:t>
            </w:r>
            <w:r>
              <w:rPr>
                <w:rFonts w:ascii="細明體_HKSCS" w:eastAsia="細明體_HKSCS" w:hint="eastAsia"/>
                <w:sz w:val="20"/>
              </w:rPr>
              <w:t>E2)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生涯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5"/>
                <w:sz w:val="20"/>
              </w:rPr>
              <w:t>涯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E11)</w:t>
            </w:r>
            <w:r>
              <w:rPr>
                <w:color w:val="FF0000"/>
                <w:w w:val="95"/>
                <w:sz w:val="20"/>
              </w:rPr>
              <w:t>法定</w:t>
            </w:r>
            <w:r>
              <w:rPr>
                <w:rFonts w:ascii="細明體_HKSCS" w:eastAsia="細明體_HKSCS" w:hint="eastAsia"/>
                <w:color w:val="FF0000"/>
                <w:w w:val="95"/>
                <w:sz w:val="20"/>
              </w:rPr>
              <w:t>:</w:t>
            </w:r>
            <w:r>
              <w:rPr>
                <w:color w:val="FF0000"/>
                <w:w w:val="95"/>
                <w:sz w:val="20"/>
              </w:rPr>
              <w:t>社會</w:t>
            </w:r>
            <w:r>
              <w:rPr>
                <w:rFonts w:ascii="細明體_HKSCS" w:eastAsia="細明體_HKSCS" w:hint="eastAsia"/>
                <w:color w:val="FF0000"/>
                <w:w w:val="95"/>
                <w:sz w:val="20"/>
              </w:rPr>
              <w:t>-</w:t>
            </w:r>
            <w:r>
              <w:rPr>
                <w:color w:val="FF0000"/>
                <w:spacing w:val="-10"/>
                <w:w w:val="95"/>
                <w:sz w:val="20"/>
              </w:rPr>
              <w:t>生</w:t>
            </w:r>
          </w:p>
          <w:p>
            <w:pPr>
              <w:pStyle w:val="TableParagraph"/>
              <w:spacing w:line="273" w:lineRule="exact"/>
              <w:ind w:left="108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命教育</w:t>
            </w:r>
            <w:r>
              <w:rPr>
                <w:rFonts w:ascii="細明體_HKSCS" w:eastAsia="細明體_HKSCS" w:hint="eastAsia"/>
                <w:color w:val="FF0000"/>
                <w:w w:val="95"/>
                <w:sz w:val="20"/>
              </w:rPr>
              <w:t>-</w:t>
            </w:r>
            <w:r>
              <w:rPr>
                <w:color w:val="FF0000"/>
                <w:spacing w:val="-10"/>
                <w:w w:val="95"/>
                <w:sz w:val="20"/>
              </w:rPr>
              <w:t>３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572"/>
        <w:gridCol w:w="1003"/>
        <w:gridCol w:w="2432"/>
        <w:gridCol w:w="2268"/>
        <w:gridCol w:w="2832"/>
        <w:gridCol w:w="1246"/>
        <w:gridCol w:w="1509"/>
        <w:gridCol w:w="542"/>
      </w:tblGrid>
      <w:tr>
        <w:trPr>
          <w:trHeight w:val="359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before="1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11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309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校</w:t>
            </w:r>
            <w:r>
              <w:rPr>
                <w:sz w:val="20"/>
              </w:rPr>
              <w:t>園與我</w:t>
            </w:r>
          </w:p>
        </w:tc>
        <w:tc>
          <w:tcPr>
            <w:tcW w:w="1003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  <w:p>
            <w:pPr>
              <w:pStyle w:val="TableParagraph"/>
              <w:spacing w:before="8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0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兒童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中</w:t>
            </w:r>
            <w:r>
              <w:rPr>
                <w:sz w:val="20"/>
              </w:rPr>
              <w:t>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許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（可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生存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、隱私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不受歧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</w:p>
          <w:p>
            <w:pPr>
              <w:pStyle w:val="TableParagraph"/>
              <w:spacing w:line="309" w:lineRule="auto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遵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益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等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0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1c-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判斷</w:t>
            </w:r>
            <w:r>
              <w:rPr>
                <w:sz w:val="20"/>
              </w:rPr>
              <w:t>個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生活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性。</w:t>
            </w:r>
          </w:p>
          <w:p>
            <w:pPr>
              <w:pStyle w:val="TableParagraph"/>
              <w:spacing w:line="309" w:lineRule="auto"/>
              <w:ind w:left="107" w:right="149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省思</w:t>
            </w:r>
            <w:r>
              <w:rPr>
                <w:sz w:val="20"/>
              </w:rPr>
              <w:t>個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的生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角色</w:t>
            </w:r>
            <w:r>
              <w:rPr>
                <w:spacing w:val="-2"/>
                <w:sz w:val="20"/>
              </w:rPr>
              <w:t>扮</w:t>
            </w:r>
            <w:r>
              <w:rPr>
                <w:spacing w:val="-2"/>
                <w:sz w:val="20"/>
              </w:rPr>
              <w:t>演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 異，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偏</w:t>
            </w:r>
            <w:r>
              <w:rPr>
                <w:spacing w:val="-6"/>
                <w:sz w:val="20"/>
              </w:rPr>
              <w:t>見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10" w:val="left" w:leader="none"/>
              </w:tabs>
              <w:spacing w:line="309" w:lineRule="auto" w:before="40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0" w:val="left" w:leader="none"/>
              </w:tabs>
              <w:spacing w:line="309" w:lineRule="auto" w:before="0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遵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，能</w:t>
            </w:r>
            <w:r>
              <w:rPr>
                <w:spacing w:val="-2"/>
                <w:sz w:val="20"/>
              </w:rPr>
              <w:t>降</w:t>
            </w:r>
            <w:r>
              <w:rPr>
                <w:spacing w:val="-2"/>
                <w:sz w:val="20"/>
              </w:rPr>
              <w:t>低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機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率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17" w:val="left" w:leader="none"/>
              </w:tabs>
              <w:spacing w:line="309" w:lineRule="auto" w:before="4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0"/>
              <w:ind w:left="108" w:right="1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z w:val="20"/>
              </w:rPr>
              <w:t>品德</w:t>
            </w:r>
            <w:r>
              <w:rPr>
                <w:rFonts w:ascii="細明體_HKSCS" w:eastAsia="細明體_HKSCS" w:hint="eastAsia"/>
                <w:sz w:val="20"/>
              </w:rPr>
              <w:t>-(</w:t>
            </w:r>
            <w:r>
              <w:rPr>
                <w:spacing w:val="-19"/>
                <w:sz w:val="20"/>
              </w:rPr>
              <w:t>品 </w:t>
            </w:r>
            <w:r>
              <w:rPr>
                <w:rFonts w:ascii="細明體_HKSCS" w:eastAsia="細明體_HKSCS" w:hint="eastAsia"/>
                <w:sz w:val="20"/>
              </w:rPr>
              <w:t>E3)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資訊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5"/>
                <w:sz w:val="20"/>
              </w:rPr>
              <w:t>資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E11)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生涯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5"/>
                <w:sz w:val="20"/>
              </w:rPr>
              <w:t>涯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E11)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309" w:lineRule="auto"/>
              <w:ind w:left="10" w:right="117"/>
              <w:jc w:val="both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□線上教</w:t>
            </w:r>
            <w:r>
              <w:rPr>
                <w:color w:val="FF0000"/>
                <w:spacing w:val="-10"/>
                <w:sz w:val="20"/>
              </w:rPr>
              <w:t>學</w:t>
            </w:r>
          </w:p>
        </w:tc>
      </w:tr>
      <w:tr>
        <w:trPr>
          <w:trHeight w:val="3242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12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309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班</w:t>
            </w:r>
            <w:r>
              <w:rPr>
                <w:sz w:val="20"/>
              </w:rPr>
              <w:t>級自治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3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1003" w:type="dxa"/>
          </w:tcPr>
          <w:p>
            <w:pPr>
              <w:pStyle w:val="TableParagraph"/>
              <w:spacing w:before="42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  <w:p>
            <w:pPr>
              <w:pStyle w:val="TableParagraph"/>
              <w:spacing w:before="8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  <w:p>
            <w:pPr>
              <w:pStyle w:val="TableParagraph"/>
              <w:spacing w:before="81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3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2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Dc-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班級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學</w:t>
            </w:r>
            <w:r>
              <w:rPr>
                <w:sz w:val="20"/>
              </w:rPr>
              <w:t>校</w:t>
            </w:r>
            <w:r>
              <w:rPr>
                <w:sz w:val="20"/>
              </w:rPr>
              <w:t>公</w:t>
            </w:r>
            <w:r>
              <w:rPr>
                <w:sz w:val="20"/>
              </w:rPr>
              <w:t>共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，可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過師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出決</w:t>
            </w:r>
            <w:r>
              <w:rPr>
                <w:spacing w:val="-6"/>
                <w:sz w:val="20"/>
              </w:rPr>
              <w:t>定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77" w:lineRule="exact"/>
              <w:ind w:left="10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3</w:t>
            </w:r>
            <w:r>
              <w:rPr>
                <w:spacing w:val="-10"/>
                <w:w w:val="95"/>
                <w:sz w:val="20"/>
              </w:rPr>
              <w:t>〕</w:t>
            </w:r>
          </w:p>
          <w:p>
            <w:pPr>
              <w:pStyle w:val="TableParagraph"/>
              <w:spacing w:line="360" w:lineRule="atLeast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Dc-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班級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學</w:t>
            </w:r>
            <w:r>
              <w:rPr>
                <w:sz w:val="20"/>
              </w:rPr>
              <w:t>校</w:t>
            </w:r>
            <w:r>
              <w:rPr>
                <w:sz w:val="20"/>
              </w:rPr>
              <w:t>公</w:t>
            </w:r>
            <w:r>
              <w:rPr>
                <w:sz w:val="20"/>
              </w:rPr>
              <w:t>共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，可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過師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出決</w:t>
            </w:r>
            <w:r>
              <w:rPr>
                <w:spacing w:val="-6"/>
                <w:sz w:val="20"/>
              </w:rPr>
              <w:t>定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2"/>
              <w:ind w:left="107" w:right="149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z w:val="20"/>
              </w:rPr>
              <w:t>觀察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省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聆聽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3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10" w:val="left" w:leader="none"/>
              </w:tabs>
              <w:spacing w:line="309" w:lineRule="auto" w:before="42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0" w:val="left" w:leader="none"/>
              </w:tabs>
              <w:spacing w:line="309" w:lineRule="auto" w:before="0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遵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，能</w:t>
            </w:r>
            <w:r>
              <w:rPr>
                <w:spacing w:val="-2"/>
                <w:sz w:val="20"/>
              </w:rPr>
              <w:t>降</w:t>
            </w:r>
            <w:r>
              <w:rPr>
                <w:spacing w:val="-2"/>
                <w:sz w:val="20"/>
              </w:rPr>
              <w:t>低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機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率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7" w:val="left" w:leader="none"/>
              </w:tabs>
              <w:spacing w:line="309" w:lineRule="auto" w:before="42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309" w:lineRule="auto"/>
              <w:ind w:left="108" w:right="237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10"/>
                <w:w w:val="95"/>
                <w:sz w:val="20"/>
              </w:rPr>
              <w:t>閱 </w:t>
            </w:r>
            <w:r>
              <w:rPr>
                <w:rFonts w:ascii="細明體_HKSCS" w:eastAsia="細明體_HKSCS" w:hint="eastAsia"/>
                <w:w w:val="95"/>
                <w:sz w:val="20"/>
              </w:rPr>
              <w:t>E5)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戶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E1)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545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共</w:t>
            </w:r>
            <w:r>
              <w:rPr>
                <w:spacing w:val="-10"/>
                <w:w w:val="95"/>
                <w:sz w:val="20"/>
              </w:rPr>
              <w:t>好</w:t>
            </w:r>
          </w:p>
          <w:p>
            <w:pPr>
              <w:pStyle w:val="TableParagraph"/>
              <w:spacing w:line="360" w:lineRule="atLeast"/>
              <w:ind w:left="108" w:right="96"/>
              <w:rPr>
                <w:sz w:val="20"/>
              </w:rPr>
            </w:pP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每</w:t>
            </w:r>
            <w:r>
              <w:rPr>
                <w:sz w:val="20"/>
              </w:rPr>
              <w:t>個人都</w:t>
            </w:r>
            <w:r>
              <w:rPr>
                <w:spacing w:val="-4"/>
                <w:sz w:val="20"/>
              </w:rPr>
              <w:t>不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樣</w:t>
            </w:r>
          </w:p>
        </w:tc>
        <w:tc>
          <w:tcPr>
            <w:tcW w:w="1003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2432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Aa-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32"/>
                <w:sz w:val="20"/>
              </w:rPr>
              <w:t> </w:t>
            </w:r>
            <w:r>
              <w:rPr>
                <w:w w:val="95"/>
                <w:sz w:val="20"/>
              </w:rPr>
              <w:t>不同</w:t>
            </w:r>
            <w:r>
              <w:rPr>
                <w:w w:val="95"/>
                <w:sz w:val="20"/>
              </w:rPr>
              <w:t>群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可</w:t>
            </w:r>
            <w:r>
              <w:rPr>
                <w:spacing w:val="-10"/>
                <w:w w:val="95"/>
                <w:sz w:val="20"/>
              </w:rPr>
              <w:t>包</w:t>
            </w:r>
          </w:p>
          <w:p>
            <w:pPr>
              <w:pStyle w:val="TableParagraph"/>
              <w:spacing w:line="360" w:lineRule="atLeast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齡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、階</w:t>
            </w:r>
            <w:r>
              <w:rPr>
                <w:w w:val="95"/>
                <w:sz w:val="20"/>
              </w:rPr>
              <w:t>層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職</w:t>
            </w:r>
            <w:r>
              <w:rPr>
                <w:w w:val="95"/>
                <w:sz w:val="20"/>
              </w:rPr>
              <w:t>業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區</w:t>
            </w:r>
            <w:r>
              <w:rPr>
                <w:w w:val="95"/>
                <w:sz w:val="20"/>
              </w:rPr>
              <w:t>域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身</w:t>
            </w:r>
            <w:r>
              <w:rPr>
                <w:spacing w:val="-5"/>
                <w:w w:val="95"/>
                <w:sz w:val="20"/>
              </w:rPr>
              <w:t>心特</w:t>
            </w:r>
          </w:p>
        </w:tc>
        <w:tc>
          <w:tcPr>
            <w:tcW w:w="2268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2b-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24"/>
                <w:sz w:val="20"/>
              </w:rPr>
              <w:t> </w:t>
            </w:r>
            <w:r>
              <w:rPr>
                <w:w w:val="95"/>
                <w:sz w:val="20"/>
              </w:rPr>
              <w:t>體認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們</w:t>
            </w:r>
            <w:r>
              <w:rPr>
                <w:spacing w:val="-5"/>
                <w:w w:val="95"/>
                <w:sz w:val="20"/>
              </w:rPr>
              <w:t>對生</w:t>
            </w:r>
          </w:p>
          <w:p>
            <w:pPr>
              <w:pStyle w:val="TableParagraph"/>
              <w:spacing w:line="360" w:lineRule="atLeast"/>
              <w:ind w:left="107" w:right="149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謂</w:t>
            </w:r>
            <w:r>
              <w:rPr>
                <w:w w:val="95"/>
                <w:sz w:val="20"/>
              </w:rPr>
              <w:t>班</w:t>
            </w:r>
            <w:r>
              <w:rPr>
                <w:w w:val="95"/>
                <w:sz w:val="20"/>
              </w:rPr>
              <w:t>級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透</w:t>
            </w:r>
            <w:r>
              <w:rPr>
                <w:spacing w:val="-10"/>
                <w:w w:val="95"/>
                <w:sz w:val="20"/>
              </w:rPr>
              <w:t>過</w:t>
            </w:r>
          </w:p>
          <w:p>
            <w:pPr>
              <w:pStyle w:val="TableParagraph"/>
              <w:spacing w:line="360" w:lineRule="atLeast"/>
              <w:ind w:left="108" w:right="113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班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4"/>
                <w:sz w:val="20"/>
              </w:rPr>
              <w:t>主</w:t>
            </w:r>
            <w:r>
              <w:rPr>
                <w:spacing w:val="-4"/>
                <w:sz w:val="20"/>
              </w:rPr>
              <w:t>精</w:t>
            </w:r>
            <w:r>
              <w:rPr>
                <w:spacing w:val="-4"/>
                <w:sz w:val="20"/>
              </w:rPr>
              <w:t>神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7" w:val="left" w:leader="none"/>
              </w:tabs>
              <w:spacing w:line="309" w:lineRule="auto" w:before="4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-</w:t>
            </w:r>
          </w:p>
          <w:p>
            <w:pPr>
              <w:pStyle w:val="TableParagraph"/>
              <w:spacing w:line="360" w:lineRule="atLeast"/>
              <w:ind w:left="108" w:right="2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性別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5"/>
                <w:sz w:val="20"/>
              </w:rPr>
              <w:t>性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E3)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-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572"/>
        <w:gridCol w:w="1003"/>
        <w:gridCol w:w="2432"/>
        <w:gridCol w:w="2268"/>
        <w:gridCol w:w="2832"/>
        <w:gridCol w:w="1246"/>
        <w:gridCol w:w="1509"/>
        <w:gridCol w:w="542"/>
      </w:tblGrid>
      <w:tr>
        <w:trPr>
          <w:trHeight w:val="1079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39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重與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39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聆聽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</w:p>
          <w:p>
            <w:pPr>
              <w:pStyle w:val="TableParagraph"/>
              <w:spacing w:line="27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spacing w:line="309" w:lineRule="auto" w:before="39"/>
              <w:ind w:left="108" w:right="113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悉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班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w w:val="95"/>
                <w:sz w:val="20"/>
              </w:rPr>
              <w:t>每</w:t>
            </w:r>
            <w:r>
              <w:rPr>
                <w:w w:val="95"/>
                <w:sz w:val="20"/>
              </w:rPr>
              <w:t>個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色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班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負</w:t>
            </w:r>
            <w:r>
              <w:rPr>
                <w:w w:val="95"/>
                <w:sz w:val="20"/>
              </w:rPr>
              <w:t>責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0"/>
                <w:w w:val="95"/>
                <w:sz w:val="20"/>
              </w:rPr>
              <w:t>任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務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spacing w:before="39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before="39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品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E3)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14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309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1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每</w:t>
            </w:r>
            <w:r>
              <w:rPr>
                <w:sz w:val="20"/>
              </w:rPr>
              <w:t>個人都</w:t>
            </w:r>
            <w:r>
              <w:rPr>
                <w:spacing w:val="-4"/>
                <w:sz w:val="20"/>
              </w:rPr>
              <w:t>不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樣</w:t>
            </w:r>
          </w:p>
        </w:tc>
        <w:tc>
          <w:tcPr>
            <w:tcW w:w="1003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0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Ba-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人們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社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有相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亦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0"/>
              <w:ind w:left="107" w:right="149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2b-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體認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們</w:t>
            </w:r>
            <w:r>
              <w:rPr>
                <w:sz w:val="20"/>
              </w:rPr>
              <w:t>對生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hAnsi="細明體_HKSCS" w:eastAsia="細明體_HKSCS" w:hint="eastAsia"/>
                <w:sz w:val="20"/>
              </w:rPr>
              <w:t>3c-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聆聽</w:t>
            </w:r>
            <w:r>
              <w:rPr>
                <w:sz w:val="20"/>
              </w:rPr>
              <w:t>他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10" w:val="left" w:leader="none"/>
              </w:tabs>
              <w:spacing w:line="240" w:lineRule="auto" w:before="4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六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（</w:t>
            </w:r>
            <w:r>
              <w:rPr>
                <w:rFonts w:ascii="細明體_HKSCS" w:eastAsia="細明體_HKSCS" w:hint="eastAsia"/>
                <w:w w:val="95"/>
                <w:sz w:val="20"/>
              </w:rPr>
              <w:t>5W1H: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10"/>
                <w:w w:val="95"/>
                <w:sz w:val="20"/>
              </w:rPr>
              <w:t>、</w:t>
            </w:r>
          </w:p>
          <w:p>
            <w:pPr>
              <w:pStyle w:val="TableParagraph"/>
              <w:spacing w:line="309" w:lineRule="auto" w:before="80"/>
              <w:ind w:left="108" w:right="1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提問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班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6"/>
                <w:sz w:val="20"/>
              </w:rPr>
              <w:t>論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0" w:val="left" w:leader="none"/>
              </w:tabs>
              <w:spacing w:line="309" w:lineRule="auto" w:before="0" w:after="0"/>
              <w:ind w:left="108" w:right="2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獲</w:t>
            </w:r>
            <w:r>
              <w:rPr>
                <w:spacing w:val="-2"/>
                <w:sz w:val="20"/>
              </w:rPr>
              <w:t>得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詳</w:t>
            </w:r>
            <w:r>
              <w:rPr>
                <w:spacing w:val="-2"/>
                <w:sz w:val="20"/>
              </w:rPr>
              <w:t>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和</w:t>
            </w:r>
          </w:p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5"/>
                <w:w w:val="95"/>
                <w:sz w:val="20"/>
              </w:rPr>
              <w:t>」。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17" w:val="left" w:leader="none"/>
              </w:tabs>
              <w:spacing w:line="309" w:lineRule="auto" w:before="4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2" w:val="left" w:leader="none"/>
              </w:tabs>
              <w:spacing w:line="279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0"/>
              <w:ind w:left="108" w:right="237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性別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10"/>
                <w:w w:val="95"/>
                <w:sz w:val="20"/>
              </w:rPr>
              <w:t>性 </w:t>
            </w:r>
            <w:r>
              <w:rPr>
                <w:rFonts w:ascii="細明體_HKSCS" w:eastAsia="細明體_HKSCS" w:hint="eastAsia"/>
                <w:w w:val="95"/>
                <w:sz w:val="20"/>
              </w:rPr>
              <w:t>E3)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品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E3)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62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15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309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同學相</w:t>
            </w:r>
            <w:r>
              <w:rPr>
                <w:spacing w:val="-10"/>
                <w:sz w:val="20"/>
              </w:rPr>
              <w:t>處</w:t>
            </w:r>
          </w:p>
        </w:tc>
        <w:tc>
          <w:tcPr>
            <w:tcW w:w="1003" w:type="dxa"/>
          </w:tcPr>
          <w:p>
            <w:pPr>
              <w:pStyle w:val="TableParagraph"/>
              <w:spacing w:before="42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  <w:p>
            <w:pPr>
              <w:pStyle w:val="TableParagraph"/>
              <w:spacing w:before="81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2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兒童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中</w:t>
            </w:r>
            <w:r>
              <w:rPr>
                <w:sz w:val="20"/>
              </w:rPr>
              <w:t>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許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（可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生存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、隱私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不受歧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</w:p>
          <w:p>
            <w:pPr>
              <w:pStyle w:val="TableParagraph"/>
              <w:spacing w:line="309" w:lineRule="auto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遵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益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等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360" w:lineRule="atLeast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Ba-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人們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社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有相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亦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2"/>
              <w:ind w:left="107" w:right="149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省思</w:t>
            </w:r>
            <w:r>
              <w:rPr>
                <w:sz w:val="20"/>
              </w:rPr>
              <w:t>個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的生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角色</w:t>
            </w:r>
            <w:r>
              <w:rPr>
                <w:spacing w:val="-2"/>
                <w:sz w:val="20"/>
              </w:rPr>
              <w:t>扮</w:t>
            </w:r>
            <w:r>
              <w:rPr>
                <w:spacing w:val="-2"/>
                <w:sz w:val="20"/>
              </w:rPr>
              <w:t>演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 異，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偏</w:t>
            </w:r>
            <w:r>
              <w:rPr>
                <w:spacing w:val="-6"/>
                <w:sz w:val="20"/>
              </w:rPr>
              <w:t>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澄清</w:t>
            </w:r>
            <w:r>
              <w:rPr>
                <w:sz w:val="20"/>
              </w:rPr>
              <w:t>及</w:t>
            </w:r>
            <w:r>
              <w:rPr>
                <w:sz w:val="20"/>
              </w:rPr>
              <w:t>珍</w:t>
            </w:r>
            <w:r>
              <w:rPr>
                <w:sz w:val="20"/>
              </w:rPr>
              <w:t>視自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具備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感。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</w:tabs>
              <w:spacing w:line="309" w:lineRule="auto" w:before="42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想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喜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，學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</w:tabs>
              <w:spacing w:line="309" w:lineRule="auto" w:before="0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7" w:val="left" w:leader="none"/>
              </w:tabs>
              <w:spacing w:line="309" w:lineRule="auto" w:before="42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2"/>
              <w:ind w:left="108" w:right="2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品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E3)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572"/>
        <w:gridCol w:w="1003"/>
        <w:gridCol w:w="2432"/>
        <w:gridCol w:w="2268"/>
        <w:gridCol w:w="2832"/>
        <w:gridCol w:w="1246"/>
        <w:gridCol w:w="1509"/>
        <w:gridCol w:w="542"/>
      </w:tblGrid>
      <w:tr>
        <w:trPr>
          <w:trHeight w:val="288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54" w:right="147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16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309" w:lineRule="auto" w:before="1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同學相</w:t>
            </w:r>
            <w:r>
              <w:rPr>
                <w:spacing w:val="-10"/>
                <w:sz w:val="20"/>
              </w:rPr>
              <w:t>處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4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1003" w:type="dxa"/>
          </w:tcPr>
          <w:p>
            <w:pPr>
              <w:pStyle w:val="TableParagraph"/>
              <w:spacing w:before="39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  <w:p>
            <w:pPr>
              <w:pStyle w:val="TableParagraph"/>
              <w:spacing w:before="81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39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Ba-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人們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社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有相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亦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77" w:lineRule="exact"/>
              <w:ind w:left="10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5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39"/>
              <w:ind w:left="107" w:right="149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省思</w:t>
            </w:r>
            <w:r>
              <w:rPr>
                <w:sz w:val="20"/>
              </w:rPr>
              <w:t>個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的生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角色</w:t>
            </w:r>
            <w:r>
              <w:rPr>
                <w:spacing w:val="-2"/>
                <w:sz w:val="20"/>
              </w:rPr>
              <w:t>扮</w:t>
            </w:r>
            <w:r>
              <w:rPr>
                <w:spacing w:val="-2"/>
                <w:sz w:val="20"/>
              </w:rPr>
              <w:t>演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 異，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偏</w:t>
            </w:r>
            <w:r>
              <w:rPr>
                <w:spacing w:val="-6"/>
                <w:sz w:val="20"/>
              </w:rPr>
              <w:t>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left="107" w:right="149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3d-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評估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選</w:t>
            </w:r>
            <w:r>
              <w:rPr>
                <w:sz w:val="20"/>
              </w:rPr>
              <w:t>擇可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法，</w:t>
            </w:r>
            <w:r>
              <w:rPr>
                <w:w w:val="95"/>
                <w:sz w:val="20"/>
              </w:rPr>
              <w:t>嘗</w:t>
            </w:r>
            <w:r>
              <w:rPr>
                <w:w w:val="95"/>
                <w:sz w:val="20"/>
              </w:rPr>
              <w:t>試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spacing w:val="-10"/>
                <w:w w:val="95"/>
                <w:sz w:val="20"/>
              </w:rPr>
              <w:t>問</w:t>
            </w:r>
          </w:p>
          <w:p>
            <w:pPr>
              <w:pStyle w:val="TableParagraph"/>
              <w:spacing w:line="27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10" w:val="left" w:leader="none"/>
              </w:tabs>
              <w:spacing w:line="309" w:lineRule="auto" w:before="39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班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0" w:val="left" w:leader="none"/>
              </w:tabs>
              <w:spacing w:line="309" w:lineRule="auto" w:before="0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衝</w:t>
            </w:r>
            <w:r>
              <w:rPr>
                <w:spacing w:val="-2"/>
                <w:sz w:val="20"/>
              </w:rPr>
              <w:t>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諒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7" w:val="left" w:leader="none"/>
              </w:tabs>
              <w:spacing w:line="309" w:lineRule="auto" w:before="39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39"/>
              <w:ind w:left="108" w:right="2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品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E3)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309" w:lineRule="auto"/>
              <w:ind w:left="10" w:right="117"/>
              <w:jc w:val="both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□線上教</w:t>
            </w:r>
            <w:r>
              <w:rPr>
                <w:color w:val="FF0000"/>
                <w:spacing w:val="-10"/>
                <w:sz w:val="20"/>
              </w:rPr>
              <w:t>學</w:t>
            </w:r>
          </w:p>
        </w:tc>
      </w:tr>
      <w:tr>
        <w:trPr>
          <w:trHeight w:val="216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17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309" w:lineRule="auto" w:before="1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3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走</w:t>
            </w:r>
            <w:r>
              <w:rPr>
                <w:sz w:val="20"/>
              </w:rPr>
              <w:t>向共好</w:t>
            </w:r>
          </w:p>
        </w:tc>
        <w:tc>
          <w:tcPr>
            <w:tcW w:w="1003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0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Ba-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人們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社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有相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亦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0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聆聽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10" w:val="left" w:leader="none"/>
              </w:tabs>
              <w:spacing w:line="309" w:lineRule="auto" w:before="40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找</w:t>
            </w:r>
            <w:r>
              <w:rPr>
                <w:spacing w:val="-2"/>
                <w:sz w:val="20"/>
              </w:rPr>
              <w:t>答</w:t>
            </w:r>
            <w:r>
              <w:rPr>
                <w:spacing w:val="-2"/>
                <w:sz w:val="20"/>
              </w:rPr>
              <w:t>案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幫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良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0" w:val="left" w:leader="none"/>
              </w:tabs>
              <w:spacing w:line="277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際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找</w:t>
            </w:r>
            <w:r>
              <w:rPr>
                <w:w w:val="95"/>
                <w:sz w:val="20"/>
              </w:rPr>
              <w:t>答</w:t>
            </w:r>
            <w:r>
              <w:rPr>
                <w:w w:val="95"/>
                <w:sz w:val="20"/>
              </w:rPr>
              <w:t>案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種</w:t>
            </w:r>
            <w:r>
              <w:rPr>
                <w:spacing w:val="-10"/>
                <w:w w:val="95"/>
                <w:sz w:val="20"/>
              </w:rPr>
              <w:t>管</w:t>
            </w:r>
          </w:p>
          <w:p>
            <w:pPr>
              <w:pStyle w:val="TableParagraph"/>
              <w:spacing w:line="360" w:lineRule="atLeast"/>
              <w:ind w:left="108" w:right="413"/>
              <w:rPr>
                <w:sz w:val="20"/>
              </w:rPr>
            </w:pPr>
            <w:r>
              <w:rPr>
                <w:spacing w:val="-2"/>
                <w:sz w:val="20"/>
              </w:rPr>
              <w:t>道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善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尋</w:t>
            </w:r>
            <w:r>
              <w:rPr>
                <w:spacing w:val="-2"/>
                <w:sz w:val="20"/>
              </w:rPr>
              <w:t>找</w:t>
            </w:r>
            <w:r>
              <w:rPr>
                <w:spacing w:val="-2"/>
                <w:sz w:val="20"/>
              </w:rPr>
              <w:t>書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資源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請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17" w:val="left" w:leader="none"/>
              </w:tabs>
              <w:spacing w:line="309" w:lineRule="auto" w:before="4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0"/>
              <w:ind w:left="108" w:right="2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品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E3)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62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18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309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16"/>
                <w:sz w:val="20"/>
              </w:rPr>
              <w:t>第</w:t>
            </w:r>
            <w:r>
              <w:rPr>
                <w:rFonts w:ascii="細明體_HKSCS" w:eastAsia="細明體_HKSCS" w:hint="eastAsia"/>
                <w:sz w:val="20"/>
              </w:rPr>
              <w:t>3</w:t>
            </w:r>
            <w:r>
              <w:rPr>
                <w:rFonts w:ascii="細明體_HKSCS" w:eastAsia="細明體_HKSCS" w:hint="eastAsia"/>
                <w:spacing w:val="-70"/>
                <w:sz w:val="20"/>
              </w:rPr>
              <w:t> 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走</w:t>
            </w:r>
            <w:r>
              <w:rPr>
                <w:sz w:val="20"/>
              </w:rPr>
              <w:t>向共好</w:t>
            </w:r>
          </w:p>
        </w:tc>
        <w:tc>
          <w:tcPr>
            <w:tcW w:w="1003" w:type="dxa"/>
          </w:tcPr>
          <w:p>
            <w:pPr>
              <w:pStyle w:val="TableParagraph"/>
              <w:spacing w:before="42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2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Ba-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人們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社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有相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亦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2"/>
              <w:ind w:left="107" w:right="19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聆聽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309" w:lineRule="auto" w:before="42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緒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更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309" w:lineRule="auto" w:before="0" w:after="0"/>
              <w:ind w:left="108" w:right="1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該</w:t>
            </w:r>
            <w:r>
              <w:rPr>
                <w:spacing w:val="-2"/>
                <w:sz w:val="20"/>
              </w:rPr>
              <w:t>怎</w:t>
            </w:r>
            <w:r>
              <w:rPr>
                <w:spacing w:val="-2"/>
                <w:sz w:val="20"/>
              </w:rPr>
              <w:t>麼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才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彼</w:t>
            </w:r>
            <w:r>
              <w:rPr>
                <w:spacing w:val="-2"/>
                <w:sz w:val="20"/>
              </w:rPr>
              <w:t>此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好，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走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共</w:t>
            </w:r>
            <w:r>
              <w:rPr>
                <w:spacing w:val="-5"/>
                <w:w w:val="95"/>
                <w:sz w:val="20"/>
              </w:rPr>
              <w:t>好。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7" w:val="left" w:leader="none"/>
              </w:tabs>
              <w:spacing w:line="309" w:lineRule="auto" w:before="42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line="309" w:lineRule="auto" w:before="42"/>
              <w:ind w:left="108" w:right="237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：社會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5"/>
                <w:w w:val="95"/>
                <w:sz w:val="20"/>
              </w:rPr>
              <w:t>品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E3)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545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〈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spacing w:val="-10"/>
                <w:w w:val="95"/>
                <w:sz w:val="20"/>
              </w:rPr>
              <w:t>〉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更</w:t>
            </w:r>
            <w:r>
              <w:rPr>
                <w:spacing w:val="-10"/>
                <w:w w:val="95"/>
                <w:sz w:val="20"/>
              </w:rPr>
              <w:t>多</w:t>
            </w:r>
          </w:p>
        </w:tc>
        <w:tc>
          <w:tcPr>
            <w:tcW w:w="1003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2432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Ac-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32"/>
                <w:sz w:val="20"/>
              </w:rPr>
              <w:t> </w:t>
            </w:r>
            <w:r>
              <w:rPr>
                <w:w w:val="95"/>
                <w:sz w:val="20"/>
              </w:rPr>
              <w:t>兒童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擁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許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（可</w:t>
            </w:r>
            <w:r>
              <w:rPr>
                <w:w w:val="95"/>
                <w:sz w:val="20"/>
              </w:rPr>
              <w:t>包</w:t>
            </w:r>
            <w:r>
              <w:rPr>
                <w:w w:val="95"/>
                <w:sz w:val="20"/>
              </w:rPr>
              <w:t>括</w:t>
            </w:r>
            <w:r>
              <w:rPr>
                <w:spacing w:val="-5"/>
                <w:w w:val="95"/>
                <w:sz w:val="20"/>
              </w:rPr>
              <w:t>生存</w:t>
            </w:r>
          </w:p>
        </w:tc>
        <w:tc>
          <w:tcPr>
            <w:tcW w:w="2268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3a-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24"/>
                <w:sz w:val="20"/>
              </w:rPr>
              <w:t> </w:t>
            </w:r>
            <w:r>
              <w:rPr>
                <w:w w:val="95"/>
                <w:sz w:val="20"/>
              </w:rPr>
              <w:t>透過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spacing w:val="-5"/>
                <w:w w:val="95"/>
                <w:sz w:val="20"/>
              </w:rPr>
              <w:t>觀察</w:t>
            </w:r>
          </w:p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省</w:t>
            </w: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物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10" w:val="left" w:leader="none"/>
              </w:tabs>
              <w:spacing w:line="240" w:lineRule="auto" w:before="4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書</w:t>
            </w:r>
            <w:r>
              <w:rPr>
                <w:w w:val="95"/>
                <w:sz w:val="20"/>
              </w:rPr>
              <w:t>館</w:t>
            </w:r>
            <w:r>
              <w:rPr>
                <w:w w:val="95"/>
                <w:sz w:val="20"/>
              </w:rPr>
              <w:t>裡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書</w:t>
            </w:r>
            <w:r>
              <w:rPr>
                <w:w w:val="95"/>
                <w:sz w:val="20"/>
              </w:rPr>
              <w:t>籍</w:t>
            </w:r>
            <w:r>
              <w:rPr>
                <w:spacing w:val="-10"/>
                <w:w w:val="95"/>
                <w:sz w:val="20"/>
              </w:rPr>
              <w:t>之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外，</w:t>
            </w:r>
            <w:r>
              <w:rPr>
                <w:w w:val="95"/>
                <w:sz w:val="20"/>
              </w:rPr>
              <w:t>還</w:t>
            </w: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內</w:t>
            </w:r>
            <w:r>
              <w:rPr>
                <w:w w:val="95"/>
                <w:sz w:val="20"/>
              </w:rPr>
              <w:t>容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穎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報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雜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17" w:val="left" w:leader="none"/>
              </w:tabs>
              <w:spacing w:line="240" w:lineRule="auto" w:before="40" w:after="0"/>
              <w:ind w:left="216" w:right="0" w:hanging="20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紙筆測驗</w:t>
            </w:r>
            <w:r>
              <w:rPr>
                <w:spacing w:val="-10"/>
                <w:w w:val="95"/>
                <w:sz w:val="20"/>
              </w:rPr>
              <w:t>及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</w:tc>
        <w:tc>
          <w:tcPr>
            <w:tcW w:w="1509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無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572"/>
        <w:gridCol w:w="1003"/>
        <w:gridCol w:w="2432"/>
        <w:gridCol w:w="2268"/>
        <w:gridCol w:w="2832"/>
        <w:gridCol w:w="1246"/>
        <w:gridCol w:w="1509"/>
        <w:gridCol w:w="542"/>
      </w:tblGrid>
      <w:tr>
        <w:trPr>
          <w:trHeight w:val="252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39"/>
              <w:ind w:left="108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隱私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不受歧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</w:p>
          <w:p>
            <w:pPr>
              <w:pStyle w:val="TableParagraph"/>
              <w:spacing w:line="309" w:lineRule="auto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遵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益</w:t>
            </w:r>
          </w:p>
          <w:p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等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39"/>
              <w:ind w:left="107" w:right="348"/>
              <w:rPr>
                <w:sz w:val="20"/>
              </w:rPr>
            </w:pP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興</w:t>
            </w:r>
            <w:r>
              <w:rPr>
                <w:spacing w:val="-2"/>
                <w:sz w:val="20"/>
              </w:rPr>
              <w:t>趣的問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3b-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當</w:t>
            </w:r>
            <w:r>
              <w:rPr>
                <w:sz w:val="20"/>
              </w:rPr>
              <w:t>的管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蒐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關的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spacing w:line="309" w:lineRule="auto" w:before="39"/>
              <w:ind w:left="108" w:right="113"/>
              <w:rPr>
                <w:sz w:val="20"/>
              </w:rPr>
            </w:pPr>
            <w:r>
              <w:rPr>
                <w:spacing w:val="-2"/>
                <w:sz w:val="20"/>
              </w:rPr>
              <w:t>誌；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考工具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百</w:t>
            </w:r>
            <w:r>
              <w:rPr>
                <w:spacing w:val="-2"/>
                <w:sz w:val="20"/>
              </w:rPr>
              <w:t>科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鑑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，各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，可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就</w:t>
            </w:r>
            <w:r>
              <w:rPr>
                <w:spacing w:val="-2"/>
                <w:sz w:val="20"/>
              </w:rPr>
              <w:t>某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學習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，並判</w:t>
            </w:r>
            <w:r>
              <w:rPr>
                <w:spacing w:val="-2"/>
                <w:sz w:val="20"/>
              </w:rPr>
              <w:t>斷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40" w:lineRule="auto" w:before="39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0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20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309" w:lineRule="auto"/>
              <w:ind w:left="108" w:right="252"/>
              <w:rPr>
                <w:sz w:val="20"/>
              </w:rPr>
            </w:pPr>
            <w:r>
              <w:rPr>
                <w:spacing w:val="-2"/>
                <w:sz w:val="20"/>
              </w:rPr>
              <w:t>〈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單元〉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4"/>
                <w:w w:val="95"/>
                <w:sz w:val="20"/>
              </w:rPr>
              <w:t>學更多</w:t>
            </w:r>
          </w:p>
        </w:tc>
        <w:tc>
          <w:tcPr>
            <w:tcW w:w="1003" w:type="dxa"/>
          </w:tcPr>
          <w:p>
            <w:pPr>
              <w:pStyle w:val="TableParagraph"/>
              <w:spacing w:before="40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0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兒童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中</w:t>
            </w:r>
            <w:r>
              <w:rPr>
                <w:sz w:val="20"/>
              </w:rPr>
              <w:t>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許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（可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生存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、隱私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不受歧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</w:p>
          <w:p>
            <w:pPr>
              <w:pStyle w:val="TableParagraph"/>
              <w:spacing w:line="309" w:lineRule="auto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遵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益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等</w:t>
            </w:r>
            <w:r>
              <w:rPr>
                <w:spacing w:val="-101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0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3b-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當</w:t>
            </w:r>
            <w:r>
              <w:rPr>
                <w:sz w:val="20"/>
              </w:rPr>
              <w:t>的管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蒐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關的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left="107" w:right="19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3b-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-2 </w:t>
            </w:r>
            <w:r>
              <w:rPr>
                <w:w w:val="95"/>
                <w:sz w:val="20"/>
              </w:rPr>
              <w:t>摘取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資料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10" w:val="left" w:leader="none"/>
              </w:tabs>
              <w:spacing w:line="309" w:lineRule="auto" w:before="40" w:after="0"/>
              <w:ind w:left="108" w:right="1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例，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際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已</w:t>
            </w:r>
            <w:r>
              <w:rPr>
                <w:spacing w:val="-2"/>
                <w:sz w:val="20"/>
              </w:rPr>
              <w:t>˙想˙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hAnsi="細明體_HKSCS" w:eastAsia="細明體_HKSCS" w:hint="eastAsia"/>
                <w:sz w:val="20"/>
              </w:rPr>
              <w:t>(KWL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表</w:t>
            </w:r>
            <w:r>
              <w:rPr>
                <w:rFonts w:ascii="細明體_HKSCS" w:hAnsi="細明體_HKSCS" w:eastAsia="細明體_HKSCS" w:hint="eastAsia"/>
                <w:sz w:val="20"/>
              </w:rPr>
              <w:t>)</w:t>
            </w:r>
            <w:r>
              <w:rPr>
                <w:sz w:val="20"/>
              </w:rPr>
              <w:t>這個</w:t>
            </w:r>
            <w:r>
              <w:rPr>
                <w:sz w:val="20"/>
              </w:rPr>
              <w:t>萬</w:t>
            </w:r>
            <w:r>
              <w:rPr>
                <w:sz w:val="20"/>
              </w:rPr>
              <w:t>用</w:t>
            </w:r>
            <w:r>
              <w:rPr>
                <w:sz w:val="20"/>
              </w:rPr>
              <w:t>表</w:t>
            </w:r>
            <w:r>
              <w:rPr>
                <w:sz w:val="20"/>
              </w:rPr>
              <w:t>格</w:t>
            </w:r>
            <w:r>
              <w:rPr>
                <w:sz w:val="20"/>
              </w:rPr>
              <w:t>，</w:t>
            </w:r>
            <w:r>
              <w:rPr>
                <w:sz w:val="20"/>
              </w:rPr>
              <w:t>進</w:t>
            </w:r>
            <w:r>
              <w:rPr>
                <w:sz w:val="20"/>
              </w:rPr>
              <w:t>行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246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17" w:val="left" w:leader="none"/>
              </w:tabs>
              <w:spacing w:line="309" w:lineRule="auto" w:before="40" w:after="0"/>
              <w:ind w:left="10" w:right="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紙筆測驗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78" w:lineRule="exact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09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無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2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156" w:right="14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21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總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003" w:type="dxa"/>
          </w:tcPr>
          <w:p>
            <w:pPr>
              <w:pStyle w:val="TableParagraph"/>
              <w:spacing w:before="42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2432" w:type="dxa"/>
          </w:tcPr>
          <w:p>
            <w:pPr>
              <w:pStyle w:val="TableParagraph"/>
              <w:spacing w:line="309" w:lineRule="auto" w:before="42"/>
              <w:ind w:left="108" w:right="111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兒童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中</w:t>
            </w:r>
            <w:r>
              <w:rPr>
                <w:sz w:val="20"/>
              </w:rPr>
              <w:t>擁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許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（可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生存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、隱私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不受歧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</w:p>
          <w:p>
            <w:pPr>
              <w:pStyle w:val="TableParagraph"/>
              <w:spacing w:line="27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包</w:t>
            </w:r>
            <w:r>
              <w:rPr>
                <w:w w:val="95"/>
                <w:sz w:val="20"/>
              </w:rPr>
              <w:t>括</w:t>
            </w:r>
            <w:r>
              <w:rPr>
                <w:w w:val="95"/>
                <w:sz w:val="20"/>
              </w:rPr>
              <w:t>遵</w:t>
            </w:r>
            <w:r>
              <w:rPr>
                <w:w w:val="95"/>
                <w:sz w:val="20"/>
              </w:rPr>
              <w:t>守</w:t>
            </w: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範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5"/>
                <w:w w:val="95"/>
                <w:sz w:val="20"/>
              </w:rPr>
              <w:t>尊重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維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共利益</w:t>
            </w:r>
            <w:r>
              <w:rPr>
                <w:w w:val="95"/>
                <w:sz w:val="20"/>
              </w:rPr>
              <w:t>等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268" w:type="dxa"/>
          </w:tcPr>
          <w:p>
            <w:pPr>
              <w:pStyle w:val="TableParagraph"/>
              <w:spacing w:line="309" w:lineRule="auto" w:before="42"/>
              <w:ind w:left="107" w:right="149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3b-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當</w:t>
            </w:r>
            <w:r>
              <w:rPr>
                <w:sz w:val="20"/>
              </w:rPr>
              <w:t>的管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蒐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關的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spacing w:val="-5"/>
                <w:w w:val="95"/>
                <w:sz w:val="20"/>
              </w:rPr>
              <w:t>測驗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40"/>
        <w:ind w:left="106" w:right="0" w:firstLine="0"/>
        <w:jc w:val="left"/>
        <w:rPr>
          <w:sz w:val="20"/>
        </w:rPr>
      </w:pPr>
      <w:r>
        <w:rPr>
          <w:color w:val="FF0000"/>
          <w:w w:val="95"/>
          <w:sz w:val="20"/>
        </w:rPr>
        <w:t>註</w:t>
      </w:r>
      <w:r>
        <w:rPr>
          <w:color w:val="FF0000"/>
          <w:spacing w:val="31"/>
          <w:sz w:val="20"/>
        </w:rPr>
        <w:t>  </w:t>
      </w:r>
      <w:r>
        <w:rPr>
          <w:rFonts w:ascii="細明體_HKSCS" w:eastAsia="細明體_HKSCS" w:hint="eastAsia"/>
          <w:color w:val="FF0000"/>
          <w:w w:val="95"/>
          <w:sz w:val="20"/>
        </w:rPr>
        <w:t>1</w:t>
      </w:r>
      <w:r>
        <w:rPr>
          <w:color w:val="FF0000"/>
          <w:w w:val="95"/>
          <w:sz w:val="20"/>
        </w:rPr>
        <w:t>：</w:t>
      </w:r>
      <w:r>
        <w:rPr>
          <w:color w:val="FF0000"/>
          <w:w w:val="95"/>
          <w:sz w:val="20"/>
        </w:rPr>
        <w:t>若</w:t>
      </w:r>
      <w:r>
        <w:rPr>
          <w:color w:val="FF0000"/>
          <w:w w:val="95"/>
          <w:sz w:val="20"/>
        </w:rPr>
        <w:t>為</w:t>
      </w:r>
      <w:r>
        <w:rPr>
          <w:color w:val="FF0000"/>
          <w:w w:val="95"/>
          <w:sz w:val="20"/>
        </w:rPr>
        <w:t>一</w:t>
      </w:r>
      <w:r>
        <w:rPr>
          <w:color w:val="FF0000"/>
          <w:w w:val="95"/>
          <w:sz w:val="20"/>
        </w:rPr>
        <w:t>個</w:t>
      </w:r>
      <w:r>
        <w:rPr>
          <w:color w:val="FF0000"/>
          <w:w w:val="95"/>
          <w:sz w:val="20"/>
        </w:rPr>
        <w:t>單</w:t>
      </w:r>
      <w:r>
        <w:rPr>
          <w:color w:val="FF0000"/>
          <w:w w:val="95"/>
          <w:sz w:val="20"/>
        </w:rPr>
        <w:t>元</w:t>
      </w:r>
      <w:r>
        <w:rPr>
          <w:color w:val="FF0000"/>
          <w:w w:val="95"/>
          <w:sz w:val="20"/>
        </w:rPr>
        <w:t>或</w:t>
      </w:r>
      <w:r>
        <w:rPr>
          <w:color w:val="FF0000"/>
          <w:w w:val="95"/>
          <w:sz w:val="20"/>
        </w:rPr>
        <w:t>主</w:t>
      </w:r>
      <w:r>
        <w:rPr>
          <w:color w:val="FF0000"/>
          <w:w w:val="95"/>
          <w:sz w:val="20"/>
        </w:rPr>
        <w:t>題</w:t>
      </w:r>
      <w:r>
        <w:rPr>
          <w:color w:val="FF0000"/>
          <w:w w:val="95"/>
          <w:sz w:val="20"/>
        </w:rPr>
        <w:t>跨</w:t>
      </w:r>
      <w:r>
        <w:rPr>
          <w:color w:val="FF0000"/>
          <w:w w:val="95"/>
          <w:sz w:val="20"/>
        </w:rPr>
        <w:t>數</w:t>
      </w:r>
      <w:r>
        <w:rPr>
          <w:color w:val="FF0000"/>
          <w:w w:val="95"/>
          <w:sz w:val="20"/>
        </w:rPr>
        <w:t>週</w:t>
      </w:r>
      <w:r>
        <w:rPr>
          <w:color w:val="FF0000"/>
          <w:w w:val="95"/>
          <w:sz w:val="20"/>
        </w:rPr>
        <w:t>實</w:t>
      </w:r>
      <w:r>
        <w:rPr>
          <w:color w:val="FF0000"/>
          <w:w w:val="95"/>
          <w:sz w:val="20"/>
        </w:rPr>
        <w:t>施</w:t>
      </w:r>
      <w:r>
        <w:rPr>
          <w:color w:val="FF0000"/>
          <w:w w:val="95"/>
          <w:sz w:val="20"/>
        </w:rPr>
        <w:t>，可</w:t>
      </w:r>
      <w:r>
        <w:rPr>
          <w:color w:val="FF0000"/>
          <w:w w:val="95"/>
          <w:sz w:val="20"/>
        </w:rPr>
        <w:t>合</w:t>
      </w:r>
      <w:r>
        <w:rPr>
          <w:color w:val="FF0000"/>
          <w:w w:val="95"/>
          <w:sz w:val="20"/>
        </w:rPr>
        <w:t>併</w:t>
      </w:r>
      <w:r>
        <w:rPr>
          <w:color w:val="FF0000"/>
          <w:w w:val="95"/>
          <w:sz w:val="20"/>
        </w:rPr>
        <w:t>欄</w:t>
      </w:r>
      <w:r>
        <w:rPr>
          <w:color w:val="FF0000"/>
          <w:w w:val="95"/>
          <w:sz w:val="20"/>
        </w:rPr>
        <w:t>位</w:t>
      </w:r>
      <w:r>
        <w:rPr>
          <w:color w:val="FF0000"/>
          <w:w w:val="95"/>
          <w:sz w:val="20"/>
        </w:rPr>
        <w:t>書</w:t>
      </w:r>
      <w:r>
        <w:rPr>
          <w:color w:val="FF0000"/>
          <w:spacing w:val="-5"/>
          <w:w w:val="95"/>
          <w:sz w:val="20"/>
        </w:rPr>
        <w:t>寫。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line="375" w:lineRule="exact" w:before="0"/>
        <w:ind w:left="106" w:right="0" w:firstLine="0"/>
        <w:jc w:val="left"/>
        <w:rPr>
          <w:rFonts w:ascii="Noto Sans HK" w:eastAsia="Noto Sans HK"/>
          <w:b/>
          <w:sz w:val="20"/>
        </w:rPr>
      </w:pPr>
      <w:r>
        <w:rPr>
          <w:color w:val="FF0000"/>
          <w:w w:val="95"/>
          <w:sz w:val="20"/>
        </w:rPr>
        <w:t>註</w:t>
      </w:r>
      <w:r>
        <w:rPr>
          <w:color w:val="FF0000"/>
          <w:spacing w:val="55"/>
          <w:w w:val="150"/>
          <w:sz w:val="20"/>
        </w:rPr>
        <w:t>   </w:t>
      </w:r>
      <w:r>
        <w:rPr>
          <w:rFonts w:ascii="細明體_HKSCS" w:eastAsia="細明體_HKSCS" w:hint="eastAsia"/>
          <w:color w:val="FF0000"/>
          <w:w w:val="95"/>
          <w:sz w:val="20"/>
        </w:rPr>
        <w:t>2</w:t>
      </w:r>
      <w:r>
        <w:rPr>
          <w:color w:val="FF0000"/>
          <w:w w:val="95"/>
          <w:sz w:val="20"/>
        </w:rPr>
        <w:t>：</w:t>
      </w:r>
      <w:r>
        <w:rPr>
          <w:color w:val="FF0000"/>
          <w:w w:val="95"/>
          <w:sz w:val="20"/>
        </w:rPr>
        <w:t>「</w:t>
      </w:r>
      <w:r>
        <w:rPr>
          <w:color w:val="FF0000"/>
          <w:w w:val="95"/>
          <w:sz w:val="20"/>
        </w:rPr>
        <w:t>議</w:t>
      </w:r>
      <w:r>
        <w:rPr>
          <w:color w:val="FF0000"/>
          <w:w w:val="95"/>
          <w:sz w:val="20"/>
        </w:rPr>
        <w:t>題</w:t>
      </w:r>
      <w:r>
        <w:rPr>
          <w:color w:val="FF0000"/>
          <w:w w:val="95"/>
          <w:sz w:val="20"/>
        </w:rPr>
        <w:t>融</w:t>
      </w:r>
      <w:r>
        <w:rPr>
          <w:color w:val="FF0000"/>
          <w:w w:val="95"/>
          <w:sz w:val="20"/>
        </w:rPr>
        <w:t>入</w:t>
      </w:r>
      <w:r>
        <w:rPr>
          <w:color w:val="FF0000"/>
          <w:w w:val="95"/>
          <w:sz w:val="20"/>
        </w:rPr>
        <w:t>」</w:t>
      </w:r>
      <w:r>
        <w:rPr>
          <w:color w:val="FF0000"/>
          <w:w w:val="95"/>
          <w:sz w:val="20"/>
        </w:rPr>
        <w:t>中</w:t>
      </w:r>
      <w:r>
        <w:rPr>
          <w:color w:val="FF0000"/>
          <w:w w:val="95"/>
          <w:sz w:val="20"/>
        </w:rPr>
        <w:t>「</w:t>
      </w:r>
      <w:r>
        <w:rPr>
          <w:color w:val="FF0000"/>
          <w:w w:val="95"/>
          <w:sz w:val="20"/>
        </w:rPr>
        <w:t>法</w:t>
      </w:r>
      <w:r>
        <w:rPr>
          <w:color w:val="FF0000"/>
          <w:w w:val="95"/>
          <w:sz w:val="20"/>
        </w:rPr>
        <w:t>定</w:t>
      </w:r>
      <w:r>
        <w:rPr>
          <w:color w:val="FF0000"/>
          <w:w w:val="95"/>
          <w:sz w:val="20"/>
        </w:rPr>
        <w:t>議</w:t>
      </w:r>
      <w:r>
        <w:rPr>
          <w:color w:val="FF0000"/>
          <w:w w:val="95"/>
          <w:sz w:val="20"/>
        </w:rPr>
        <w:t>題</w:t>
      </w:r>
      <w:r>
        <w:rPr>
          <w:color w:val="FF0000"/>
          <w:w w:val="95"/>
          <w:sz w:val="20"/>
        </w:rPr>
        <w:t>」</w:t>
      </w:r>
      <w:r>
        <w:rPr>
          <w:color w:val="FF0000"/>
          <w:w w:val="95"/>
          <w:sz w:val="20"/>
        </w:rPr>
        <w:t>為</w:t>
      </w:r>
      <w:r>
        <w:rPr>
          <w:color w:val="FF0000"/>
          <w:w w:val="95"/>
          <w:sz w:val="20"/>
        </w:rPr>
        <w:t>必</w:t>
      </w:r>
      <w:r>
        <w:rPr>
          <w:color w:val="FF0000"/>
          <w:w w:val="95"/>
          <w:sz w:val="20"/>
        </w:rPr>
        <w:t>要</w:t>
      </w:r>
      <w:r>
        <w:rPr>
          <w:color w:val="FF0000"/>
          <w:w w:val="95"/>
          <w:sz w:val="20"/>
        </w:rPr>
        <w:t>項</w:t>
      </w:r>
      <w:r>
        <w:rPr>
          <w:color w:val="FF0000"/>
          <w:w w:val="95"/>
          <w:sz w:val="20"/>
        </w:rPr>
        <w:t>目</w:t>
      </w:r>
      <w:r>
        <w:rPr>
          <w:color w:val="FF0000"/>
          <w:w w:val="95"/>
          <w:sz w:val="20"/>
        </w:rPr>
        <w:t>，</w:t>
      </w:r>
      <w:r>
        <w:rPr>
          <w:color w:val="FF0000"/>
          <w:w w:val="95"/>
          <w:sz w:val="20"/>
        </w:rPr>
        <w:t>課</w:t>
      </w:r>
      <w:r>
        <w:rPr>
          <w:color w:val="FF0000"/>
          <w:w w:val="95"/>
          <w:sz w:val="20"/>
        </w:rPr>
        <w:t>綱</w:t>
      </w:r>
      <w:r>
        <w:rPr>
          <w:color w:val="FF0000"/>
          <w:w w:val="95"/>
          <w:sz w:val="20"/>
        </w:rPr>
        <w:t>議</w:t>
      </w:r>
      <w:r>
        <w:rPr>
          <w:color w:val="FF0000"/>
          <w:w w:val="95"/>
          <w:sz w:val="20"/>
        </w:rPr>
        <w:t>題</w:t>
      </w:r>
      <w:r>
        <w:rPr>
          <w:color w:val="FF0000"/>
          <w:w w:val="95"/>
          <w:sz w:val="20"/>
        </w:rPr>
        <w:t>則</w:t>
      </w:r>
      <w:r>
        <w:rPr>
          <w:color w:val="FF0000"/>
          <w:w w:val="95"/>
          <w:sz w:val="20"/>
        </w:rPr>
        <w:t>為</w:t>
      </w:r>
      <w:r>
        <w:rPr>
          <w:color w:val="FF0000"/>
          <w:w w:val="95"/>
          <w:sz w:val="20"/>
        </w:rPr>
        <w:t>鼓</w:t>
      </w:r>
      <w:r>
        <w:rPr>
          <w:color w:val="FF0000"/>
          <w:w w:val="95"/>
          <w:sz w:val="20"/>
        </w:rPr>
        <w:t>勵</w:t>
      </w:r>
      <w:r>
        <w:rPr>
          <w:color w:val="FF0000"/>
          <w:w w:val="95"/>
          <w:sz w:val="20"/>
        </w:rPr>
        <w:t>填</w:t>
      </w:r>
      <w:r>
        <w:rPr>
          <w:color w:val="FF0000"/>
          <w:w w:val="95"/>
          <w:sz w:val="20"/>
        </w:rPr>
        <w:t>寫</w:t>
      </w:r>
      <w:r>
        <w:rPr>
          <w:color w:val="FF0000"/>
          <w:w w:val="95"/>
          <w:sz w:val="20"/>
        </w:rPr>
        <w:t>。</w:t>
      </w:r>
      <w:r>
        <w:rPr>
          <w:rFonts w:ascii="Noto Sans HK" w:eastAsia="Noto Sans HK"/>
          <w:b/>
          <w:color w:val="FF0000"/>
          <w:w w:val="95"/>
          <w:sz w:val="20"/>
        </w:rPr>
        <w:t>(</w:t>
      </w:r>
      <w:r>
        <w:rPr>
          <w:rFonts w:ascii="Noto Sans HK" w:eastAsia="Noto Sans HK"/>
          <w:b/>
          <w:color w:val="FF0000"/>
          <w:w w:val="95"/>
          <w:sz w:val="20"/>
        </w:rPr>
        <w:t>例</w:t>
      </w:r>
      <w:r>
        <w:rPr>
          <w:rFonts w:ascii="Noto Sans HK" w:eastAsia="Noto Sans HK"/>
          <w:b/>
          <w:color w:val="FF0000"/>
          <w:w w:val="95"/>
          <w:sz w:val="20"/>
        </w:rPr>
        <w:t>：</w:t>
      </w:r>
      <w:r>
        <w:rPr>
          <w:rFonts w:ascii="Noto Sans HK" w:eastAsia="Noto Sans HK"/>
          <w:b/>
          <w:color w:val="FF0000"/>
          <w:w w:val="95"/>
          <w:sz w:val="20"/>
        </w:rPr>
        <w:t>法</w:t>
      </w:r>
      <w:r>
        <w:rPr>
          <w:rFonts w:ascii="Noto Sans HK" w:eastAsia="Noto Sans HK"/>
          <w:b/>
          <w:color w:val="FF0000"/>
          <w:w w:val="95"/>
          <w:sz w:val="20"/>
        </w:rPr>
        <w:t>定</w:t>
      </w:r>
      <w:r>
        <w:rPr>
          <w:rFonts w:ascii="Noto Sans HK" w:eastAsia="Noto Sans HK"/>
          <w:b/>
          <w:color w:val="FF0000"/>
          <w:w w:val="95"/>
          <w:sz w:val="20"/>
        </w:rPr>
        <w:t>/</w:t>
      </w:r>
      <w:r>
        <w:rPr>
          <w:rFonts w:ascii="Noto Sans HK" w:eastAsia="Noto Sans HK"/>
          <w:b/>
          <w:color w:val="FF0000"/>
          <w:w w:val="95"/>
          <w:sz w:val="20"/>
        </w:rPr>
        <w:t>課</w:t>
      </w:r>
      <w:r>
        <w:rPr>
          <w:rFonts w:ascii="Noto Sans HK" w:eastAsia="Noto Sans HK"/>
          <w:b/>
          <w:color w:val="FF0000"/>
          <w:w w:val="95"/>
          <w:sz w:val="20"/>
        </w:rPr>
        <w:t>綱</w:t>
      </w:r>
      <w:r>
        <w:rPr>
          <w:rFonts w:ascii="Noto Sans HK" w:eastAsia="Noto Sans HK"/>
          <w:b/>
          <w:color w:val="FF0000"/>
          <w:w w:val="95"/>
          <w:sz w:val="20"/>
        </w:rPr>
        <w:t>：</w:t>
      </w:r>
      <w:r>
        <w:rPr>
          <w:rFonts w:ascii="Noto Sans HK" w:eastAsia="Noto Sans HK"/>
          <w:b/>
          <w:color w:val="FF0000"/>
          <w:w w:val="95"/>
          <w:sz w:val="20"/>
        </w:rPr>
        <w:t>議</w:t>
      </w:r>
      <w:r>
        <w:rPr>
          <w:rFonts w:ascii="Noto Sans HK" w:eastAsia="Noto Sans HK"/>
          <w:b/>
          <w:color w:val="FF0000"/>
          <w:w w:val="95"/>
          <w:sz w:val="20"/>
        </w:rPr>
        <w:t>題-</w:t>
      </w:r>
      <w:r>
        <w:rPr>
          <w:rFonts w:ascii="Noto Sans HK" w:eastAsia="Noto Sans HK"/>
          <w:b/>
          <w:color w:val="FF0000"/>
          <w:w w:val="95"/>
          <w:sz w:val="20"/>
        </w:rPr>
        <w:t>節</w:t>
      </w:r>
      <w:r>
        <w:rPr>
          <w:rFonts w:ascii="Noto Sans HK" w:eastAsia="Noto Sans HK"/>
          <w:b/>
          <w:color w:val="FF0000"/>
          <w:w w:val="95"/>
          <w:sz w:val="20"/>
        </w:rPr>
        <w:t>數</w:t>
      </w:r>
      <w:r>
        <w:rPr>
          <w:rFonts w:ascii="Noto Sans HK" w:eastAsia="Noto Sans HK"/>
          <w:b/>
          <w:color w:val="FF0000"/>
          <w:spacing w:val="-5"/>
          <w:w w:val="95"/>
          <w:sz w:val="20"/>
        </w:rPr>
        <w:t>)。</w:t>
      </w:r>
    </w:p>
    <w:p>
      <w:pPr>
        <w:spacing w:before="45"/>
        <w:ind w:left="106" w:right="0" w:firstLine="0"/>
        <w:jc w:val="left"/>
        <w:rPr>
          <w:sz w:val="20"/>
        </w:rPr>
      </w:pPr>
      <w:r>
        <w:rPr>
          <w:color w:val="FF0000"/>
          <w:w w:val="95"/>
          <w:sz w:val="20"/>
        </w:rPr>
        <w:t>（</w:t>
      </w:r>
      <w:r>
        <w:rPr>
          <w:color w:val="FF0000"/>
          <w:w w:val="95"/>
          <w:sz w:val="20"/>
        </w:rPr>
        <w:t>一</w:t>
      </w:r>
      <w:r>
        <w:rPr>
          <w:color w:val="FF0000"/>
          <w:w w:val="95"/>
          <w:sz w:val="20"/>
        </w:rPr>
        <w:t>）法</w:t>
      </w:r>
      <w:r>
        <w:rPr>
          <w:color w:val="FF0000"/>
          <w:w w:val="95"/>
          <w:sz w:val="20"/>
        </w:rPr>
        <w:t>定</w:t>
      </w:r>
      <w:r>
        <w:rPr>
          <w:color w:val="FF0000"/>
          <w:w w:val="95"/>
          <w:sz w:val="20"/>
        </w:rPr>
        <w:t>議</w:t>
      </w:r>
      <w:r>
        <w:rPr>
          <w:color w:val="FF0000"/>
          <w:w w:val="95"/>
          <w:sz w:val="20"/>
        </w:rPr>
        <w:t>題：</w:t>
      </w:r>
      <w:r>
        <w:rPr>
          <w:color w:val="FF0000"/>
          <w:w w:val="95"/>
          <w:sz w:val="20"/>
        </w:rPr>
        <w:t>依</w:t>
      </w:r>
      <w:r>
        <w:rPr>
          <w:color w:val="FF0000"/>
          <w:w w:val="95"/>
          <w:sz w:val="20"/>
        </w:rPr>
        <w:t>每</w:t>
      </w:r>
      <w:r>
        <w:rPr>
          <w:color w:val="FF0000"/>
          <w:w w:val="95"/>
          <w:sz w:val="20"/>
        </w:rPr>
        <w:t>學</w:t>
      </w:r>
      <w:r>
        <w:rPr>
          <w:color w:val="FF0000"/>
          <w:w w:val="95"/>
          <w:sz w:val="20"/>
        </w:rPr>
        <w:t>年</w:t>
      </w:r>
      <w:r>
        <w:rPr>
          <w:color w:val="FF0000"/>
          <w:w w:val="95"/>
          <w:sz w:val="20"/>
        </w:rPr>
        <w:t>度</w:t>
      </w:r>
      <w:r>
        <w:rPr>
          <w:color w:val="FF0000"/>
          <w:w w:val="95"/>
          <w:sz w:val="20"/>
        </w:rPr>
        <w:t>核</w:t>
      </w:r>
      <w:r>
        <w:rPr>
          <w:color w:val="FF0000"/>
          <w:w w:val="95"/>
          <w:sz w:val="20"/>
        </w:rPr>
        <w:t>定</w:t>
      </w:r>
      <w:r>
        <w:rPr>
          <w:color w:val="FF0000"/>
          <w:w w:val="95"/>
          <w:sz w:val="20"/>
        </w:rPr>
        <w:t>函</w:t>
      </w:r>
      <w:r>
        <w:rPr>
          <w:color w:val="FF0000"/>
          <w:w w:val="95"/>
          <w:sz w:val="20"/>
        </w:rPr>
        <w:t>辦</w:t>
      </w:r>
      <w:r>
        <w:rPr>
          <w:color w:val="FF0000"/>
          <w:w w:val="95"/>
          <w:sz w:val="20"/>
        </w:rPr>
        <w:t>理</w:t>
      </w:r>
      <w:r>
        <w:rPr>
          <w:color w:val="FF0000"/>
          <w:spacing w:val="-10"/>
          <w:w w:val="95"/>
          <w:sz w:val="20"/>
        </w:rPr>
        <w:t>。</w:t>
      </w:r>
    </w:p>
    <w:p>
      <w:pPr>
        <w:pStyle w:val="BodyText"/>
        <w:spacing w:line="268" w:lineRule="auto" w:before="59"/>
        <w:ind w:left="682" w:right="112" w:hanging="576"/>
      </w:pPr>
      <w:r>
        <w:rPr>
          <w:color w:val="FF0000"/>
          <w:spacing w:val="-4"/>
        </w:rPr>
        <w:t>（二）課綱議題：性別平等、環境、海洋、家庭教育、人權、品德、生命、法治、科技、資訊、能源、安全、防災、生涯規劃、多元文化、閱讀素</w:t>
      </w:r>
      <w:r>
        <w:rPr>
          <w:color w:val="FF0000"/>
          <w:spacing w:val="-2"/>
        </w:rPr>
        <w:t>養、戶外教育、國際教育、原住民族教育。</w:t>
      </w:r>
    </w:p>
    <w:p>
      <w:pPr>
        <w:spacing w:line="204" w:lineRule="auto" w:before="34"/>
        <w:ind w:left="106" w:right="5562" w:firstLine="0"/>
        <w:jc w:val="left"/>
        <w:rPr>
          <w:rFonts w:ascii="Noto Sans HK" w:eastAsia="Noto Sans HK"/>
          <w:b/>
          <w:sz w:val="23"/>
        </w:rPr>
      </w:pPr>
      <w:r>
        <w:rPr>
          <w:color w:val="FF0000"/>
          <w:spacing w:val="-2"/>
          <w:sz w:val="23"/>
        </w:rPr>
        <w:t>（三）請與表件参</w:t>
      </w:r>
      <w:r>
        <w:rPr>
          <w:rFonts w:ascii="細明體_HKSCS" w:eastAsia="細明體_HKSCS" w:hint="eastAsia"/>
          <w:color w:val="FF0000"/>
          <w:spacing w:val="-2"/>
          <w:sz w:val="23"/>
        </w:rPr>
        <w:t>-2(e-2)</w:t>
      </w:r>
      <w:r>
        <w:rPr>
          <w:color w:val="FF0000"/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rFonts w:ascii="細明體_HKSCS" w:eastAsia="細明體_HKSCS" w:hint="eastAsia"/>
          <w:color w:val="FF0000"/>
          <w:sz w:val="23"/>
        </w:rPr>
        <w:t>3</w:t>
      </w:r>
      <w:r>
        <w:rPr>
          <w:color w:val="FF0000"/>
          <w:sz w:val="23"/>
        </w:rPr>
        <w:t>：</w:t>
      </w:r>
      <w:r>
        <w:rPr>
          <w:rFonts w:ascii="Noto Sans HK" w:eastAsia="Noto Sans HK"/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84" w:lineRule="auto"/>
        <w:ind w:left="682" w:right="114" w:hanging="576"/>
      </w:pPr>
      <w:r>
        <w:rPr>
          <w:rFonts w:ascii="Noto Sans HK" w:eastAsia="Noto Sans HK"/>
          <w:b/>
          <w:color w:val="FF0000"/>
          <w:spacing w:val="-7"/>
        </w:rPr>
        <w:t>註 </w:t>
      </w:r>
      <w:r>
        <w:rPr>
          <w:rFonts w:ascii="Noto Sans HK" w:eastAsia="Noto Sans HK"/>
          <w:b/>
          <w:color w:val="FF0000"/>
          <w:spacing w:val="-2"/>
        </w:rPr>
        <w:t>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color w:val="FF0000"/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color w:val="FF0000"/>
          <w:spacing w:val="-2"/>
        </w:rPr>
        <w:t>第五條</w:t>
      </w:r>
      <w:r>
        <w:rPr>
          <w:color w:val="FF0000"/>
          <w:spacing w:val="-2"/>
        </w:rPr>
        <w:t>：國民中小學學生成績評量，應依第三條規定，並視學生身心發展、</w:t>
      </w:r>
      <w:r>
        <w:rPr>
          <w:color w:val="FF0000"/>
          <w:spacing w:val="-2"/>
        </w:rPr>
        <w:t>個別差異、文化差異及核心素養內涵，採取下列適當之</w:t>
      </w:r>
      <w:r>
        <w:rPr>
          <w:rFonts w:ascii="Noto Sans HK" w:eastAsia="Noto Sans HK"/>
          <w:b/>
          <w:color w:val="FF0000"/>
          <w:spacing w:val="-2"/>
        </w:rPr>
        <w:t>多元評量</w:t>
      </w:r>
      <w:r>
        <w:rPr>
          <w:color w:val="FF0000"/>
          <w:spacing w:val="-2"/>
        </w:rPr>
        <w:t>方式：</w:t>
      </w:r>
    </w:p>
    <w:p>
      <w:pPr>
        <w:pStyle w:val="BodyText"/>
        <w:spacing w:line="268" w:lineRule="auto" w:before="21"/>
        <w:ind w:left="682" w:right="114" w:hanging="576"/>
      </w:pPr>
      <w:r>
        <w:rPr>
          <w:color w:val="FF0000"/>
          <w:spacing w:val="-4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color w:val="FF0000"/>
          <w:spacing w:val="-2"/>
        </w:rPr>
        <w:t>量表或其他方式。</w:t>
      </w:r>
    </w:p>
    <w:p>
      <w:pPr>
        <w:pStyle w:val="BodyText"/>
        <w:spacing w:line="268" w:lineRule="auto"/>
        <w:ind w:left="682" w:right="113" w:hanging="576"/>
      </w:pPr>
      <w:r>
        <w:rPr>
          <w:color w:val="FF0000"/>
          <w:spacing w:val="-4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color w:val="FF0000"/>
          <w:spacing w:val="-2"/>
        </w:rPr>
        <w:t>為觀察或其他方式。</w:t>
      </w:r>
    </w:p>
    <w:p>
      <w:pPr>
        <w:pStyle w:val="BodyText"/>
        <w:spacing w:line="268" w:lineRule="auto"/>
        <w:ind w:left="682" w:right="122" w:hanging="576"/>
      </w:pPr>
      <w:r>
        <w:rPr>
          <w:color w:val="FF0000"/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68" w:lineRule="auto"/>
        <w:ind w:left="682" w:right="111" w:hanging="576"/>
      </w:pPr>
      <w:r>
        <w:rPr>
          <w:color w:val="FF0000"/>
          <w:spacing w:val="-15"/>
        </w:rPr>
        <w:t>註 </w:t>
      </w:r>
      <w:r>
        <w:rPr>
          <w:rFonts w:ascii="細明體_HKSCS" w:eastAsia="細明體_HKSCS" w:hint="eastAsia"/>
          <w:color w:val="FF0000"/>
          <w:spacing w:val="-4"/>
        </w:rPr>
        <w:t>5</w:t>
      </w:r>
      <w:r>
        <w:rPr>
          <w:color w:val="FF0000"/>
          <w:spacing w:val="-5"/>
        </w:rPr>
        <w:t>：依據「高雄市高級中等以下學校線上教學計畫」第七點所示：「鼓勵學校於各領域課程計畫規劃時，每學期至少實施 </w:t>
      </w:r>
      <w:r>
        <w:rPr>
          <w:rFonts w:ascii="細明體_HKSCS" w:eastAsia="細明體_HKSCS" w:hint="eastAsia"/>
          <w:color w:val="FF0000"/>
          <w:spacing w:val="-4"/>
        </w:rPr>
        <w:t>3</w:t>
      </w:r>
      <w:r>
        <w:rPr>
          <w:rFonts w:ascii="細明體_HKSCS" w:eastAsia="細明體_HKSCS" w:hint="eastAsia"/>
          <w:color w:val="FF0000"/>
          <w:spacing w:val="-26"/>
        </w:rPr>
        <w:t> </w:t>
      </w:r>
      <w:r>
        <w:rPr>
          <w:color w:val="FF0000"/>
          <w:spacing w:val="-4"/>
        </w:rPr>
        <w:t>次線上教學」，請各</w:t>
      </w:r>
      <w:r>
        <w:rPr>
          <w:color w:val="FF0000"/>
          <w:spacing w:val="-2"/>
        </w:rPr>
        <w:t>校於每學期各領域</w:t>
      </w:r>
      <w:r>
        <w:rPr>
          <w:rFonts w:ascii="細明體_HKSCS" w:eastAsia="細明體_HKSCS" w:hint="eastAsia"/>
          <w:color w:val="FF0000"/>
          <w:spacing w:val="-2"/>
        </w:rPr>
        <w:t>/</w:t>
      </w:r>
      <w:r>
        <w:rPr>
          <w:color w:val="FF0000"/>
          <w:spacing w:val="-2"/>
        </w:rPr>
        <w:t>科目課程計畫「線上教學」欄，註明預計實施線上教學之進度。</w:t>
      </w:r>
    </w:p>
    <w:sectPr>
      <w:pgSz w:w="16840" w:h="11910" w:orient="landscape"/>
      <w:pgMar w:top="1100" w:bottom="280" w:left="7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■"/>
      <w:lvlJc w:val="left"/>
      <w:pPr>
        <w:ind w:left="2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2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2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2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2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2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◆"/>
      <w:lvlJc w:val="left"/>
      <w:pPr>
        <w:ind w:left="1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2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2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2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2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2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16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2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2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2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2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7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◆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5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6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7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7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7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2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7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7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21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◆"/>
      <w:lvlJc w:val="left"/>
      <w:pPr>
        <w:ind w:left="1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◆"/>
      <w:lvlJc w:val="left"/>
      <w:pPr>
        <w:ind w:left="10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10" w:hanging="207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6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4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6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8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4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2" w:hanging="207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3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0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7" w:hanging="202"/>
      </w:pPr>
      <w:rPr>
        <w:rFonts w:hint="default"/>
        <w:lang w:val="en-US" w:eastAsia="zh-tw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86" w:lineRule="exact"/>
      <w:ind w:left="561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dcterms:created xsi:type="dcterms:W3CDTF">2025-06-29T08:08:50Z</dcterms:created>
  <dcterms:modified xsi:type="dcterms:W3CDTF">2025-06-29T08:08:50Z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