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7.15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rFonts w:ascii="細明體_HKSCS" w:eastAsia="細明體_HKSCS" w:hint="eastAsia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附件伍</w:t>
                  </w:r>
                  <w:r>
                    <w:rPr>
                      <w:rFonts w:ascii="細明體_HKSCS" w:eastAsia="細明體_HKSCS" w:hint="eastAsia"/>
                      <w:spacing w:val="-2"/>
                      <w:sz w:val="28"/>
                    </w:rPr>
                    <w:t>-</w:t>
                  </w:r>
                  <w:r>
                    <w:rPr>
                      <w:rFonts w:ascii="細明體_HKSCS" w:eastAsia="細明體_HKSCS" w:hint="eastAsia"/>
                      <w:spacing w:val="-10"/>
                      <w:sz w:val="28"/>
                    </w:rPr>
                    <w:t>1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/>
        <w:pict>
          <v:shape style="position:absolute;margin-left:42.599998pt;margin-top:16.369980pt;width:757pt;height:437.1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1"/>
                    <w:gridCol w:w="1114"/>
                    <w:gridCol w:w="1289"/>
                    <w:gridCol w:w="1546"/>
                    <w:gridCol w:w="1545"/>
                    <w:gridCol w:w="1965"/>
                    <w:gridCol w:w="1269"/>
                    <w:gridCol w:w="2674"/>
                    <w:gridCol w:w="1116"/>
                    <w:gridCol w:w="1858"/>
                  </w:tblGrid>
                  <w:tr>
                    <w:trPr>
                      <w:trHeight w:val="486" w:hRule="atLeast"/>
                    </w:trPr>
                    <w:tc>
                      <w:tcPr>
                        <w:tcW w:w="751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34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週次</w:t>
                        </w:r>
                      </w:p>
                    </w:tc>
                    <w:tc>
                      <w:tcPr>
                        <w:tcW w:w="1114" w:type="dxa"/>
                        <w:vMerge w:val="restart"/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Noto Sans HK"/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23" w:lineRule="auto"/>
                          <w:ind w:left="197" w:right="124" w:hanging="60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單元</w:t>
                        </w:r>
                        <w:r>
                          <w:rPr>
                            <w:rFonts w:ascii="細明體_HKSCS" w:eastAsia="細明體_HKSCS" w:hint="eastAsia"/>
                            <w:spacing w:val="-4"/>
                            <w:sz w:val="24"/>
                          </w:rPr>
                          <w:t>/</w:t>
                        </w:r>
                        <w:r>
                          <w:rPr>
                            <w:spacing w:val="-4"/>
                            <w:sz w:val="24"/>
                          </w:rPr>
                          <w:t>主</w:t>
                        </w:r>
                        <w:r>
                          <w:rPr>
                            <w:spacing w:val="-4"/>
                            <w:sz w:val="24"/>
                          </w:rPr>
                          <w:t>題名稱</w:t>
                        </w:r>
                      </w:p>
                    </w:tc>
                    <w:tc>
                      <w:tcPr>
                        <w:tcW w:w="1289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136"/>
                          <w:ind w:left="160" w:right="1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對應領域</w:t>
                        </w:r>
                        <w:r>
                          <w:rPr>
                            <w:spacing w:val="-4"/>
                            <w:sz w:val="24"/>
                          </w:rPr>
                          <w:t>核心素養</w:t>
                        </w:r>
                        <w:r>
                          <w:rPr>
                            <w:spacing w:val="-6"/>
                            <w:sz w:val="24"/>
                          </w:rPr>
                          <w:t>指標</w:t>
                        </w:r>
                      </w:p>
                    </w:tc>
                    <w:tc>
                      <w:tcPr>
                        <w:tcW w:w="3091" w:type="dxa"/>
                        <w:gridSpan w:val="2"/>
                      </w:tcPr>
                      <w:p>
                        <w:pPr>
                          <w:pStyle w:val="TableParagraph"/>
                          <w:spacing w:before="76"/>
                          <w:ind w:left="1049" w:right="104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學習重點</w:t>
                        </w:r>
                      </w:p>
                    </w:tc>
                    <w:tc>
                      <w:tcPr>
                        <w:tcW w:w="1965" w:type="dxa"/>
                        <w:vMerge w:val="restart"/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Noto Sans HK"/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50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學習目標</w:t>
                        </w:r>
                      </w:p>
                    </w:tc>
                    <w:tc>
                      <w:tcPr>
                        <w:tcW w:w="1269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23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評</w:t>
                        </w:r>
                        <w:r>
                          <w:rPr>
                            <w:w w:val="95"/>
                            <w:sz w:val="20"/>
                          </w:rPr>
                          <w:t>量</w:t>
                        </w:r>
                        <w:r>
                          <w:rPr>
                            <w:w w:val="95"/>
                            <w:sz w:val="20"/>
                          </w:rPr>
                          <w:t>方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式</w:t>
                        </w:r>
                      </w:p>
                    </w:tc>
                    <w:tc>
                      <w:tcPr>
                        <w:tcW w:w="2674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940" w:right="9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議</w:t>
                        </w:r>
                        <w:r>
                          <w:rPr>
                            <w:w w:val="95"/>
                            <w:sz w:val="20"/>
                          </w:rPr>
                          <w:t>題</w:t>
                        </w:r>
                        <w:r>
                          <w:rPr>
                            <w:w w:val="95"/>
                            <w:sz w:val="20"/>
                          </w:rPr>
                          <w:t>融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入</w:t>
                        </w:r>
                      </w:p>
                    </w:tc>
                    <w:tc>
                      <w:tcPr>
                        <w:tcW w:w="1116" w:type="dxa"/>
                        <w:vMerge w:val="restart"/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16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w w:val="95"/>
                            <w:sz w:val="20"/>
                          </w:rPr>
                          <w:t>教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學</w:t>
                        </w: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spacing w:line="223" w:lineRule="auto" w:before="4"/>
                          <w:ind w:left="88"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跨領域統整或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協同教學規劃</w:t>
                        </w:r>
                        <w:r>
                          <w:rPr>
                            <w:color w:val="4471C4"/>
                            <w:spacing w:val="-2"/>
                            <w:sz w:val="24"/>
                          </w:rPr>
                          <w:t>及</w:t>
                        </w:r>
                        <w:r>
                          <w:rPr>
                            <w:color w:val="4471C4"/>
                            <w:spacing w:val="-2"/>
                            <w:sz w:val="24"/>
                          </w:rPr>
                          <w:t>線上教學規劃</w:t>
                        </w:r>
                      </w:p>
                      <w:p>
                        <w:pPr>
                          <w:pStyle w:val="TableParagraph"/>
                          <w:spacing w:line="236" w:lineRule="exact"/>
                          <w:ind w:left="88" w:right="75"/>
                          <w:jc w:val="center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(</w:t>
                        </w:r>
                        <w:r>
                          <w:rPr>
                            <w:w w:val="95"/>
                            <w:sz w:val="20"/>
                          </w:rPr>
                          <w:t>無則免填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700" w:hRule="atLeast"/>
                    </w:trPr>
                    <w:tc>
                      <w:tcPr>
                        <w:tcW w:w="75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8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6" w:type="dxa"/>
                      </w:tcPr>
                      <w:p>
                        <w:pPr>
                          <w:pStyle w:val="TableParagraph"/>
                          <w:spacing w:before="182"/>
                          <w:ind w:left="29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學習內容</w:t>
                        </w:r>
                      </w:p>
                    </w:tc>
                    <w:tc>
                      <w:tcPr>
                        <w:tcW w:w="1545" w:type="dxa"/>
                      </w:tcPr>
                      <w:p>
                        <w:pPr>
                          <w:pStyle w:val="TableParagraph"/>
                          <w:spacing w:before="182"/>
                          <w:ind w:left="292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學習表現</w:t>
                        </w:r>
                      </w:p>
                    </w:tc>
                    <w:tc>
                      <w:tcPr>
                        <w:tcW w:w="1965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6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674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1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9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一、當</w:t>
                        </w:r>
                      </w:p>
                    </w:tc>
                    <w:tc>
                      <w:tcPr>
                        <w:tcW w:w="12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vMerge w:val="restart"/>
                      </w:tcPr>
                      <w:p>
                        <w:pPr>
                          <w:pStyle w:val="TableParagraph"/>
                          <w:spacing w:line="324" w:lineRule="exact" w:before="14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Bb-II-1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團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5" w:right="2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隊合作的意</w:t>
                        </w:r>
                        <w:r>
                          <w:rPr>
                            <w:spacing w:val="-4"/>
                            <w:sz w:val="24"/>
                          </w:rPr>
                          <w:t>義與重要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sz w:val="24"/>
                          </w:rPr>
                          <w:t>性。</w:t>
                        </w:r>
                      </w:p>
                    </w:tc>
                    <w:tc>
                      <w:tcPr>
                        <w:tcW w:w="15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2b-II-1</w:t>
                        </w:r>
                        <w:r>
                          <w:rPr>
                            <w:spacing w:val="-5"/>
                            <w:sz w:val="24"/>
                          </w:rPr>
                          <w:t>體會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◆共同參與團隊活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84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8"/>
                          <w:ind w:left="108" w:right="27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我們同</w:t>
                        </w:r>
                        <w:r>
                          <w:rPr>
                            <w:spacing w:val="-4"/>
                            <w:sz w:val="24"/>
                          </w:rPr>
                          <w:t>在一起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pacing w:val="-5"/>
                            <w:sz w:val="24"/>
                          </w:rPr>
                          <w:t>認識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C2</w:t>
                        </w:r>
                      </w:p>
                    </w:tc>
                    <w:tc>
                      <w:tcPr>
                        <w:tcW w:w="15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8"/>
                          <w:ind w:left="107" w:right="22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團隊合作的</w:t>
                        </w:r>
                        <w:r>
                          <w:rPr>
                            <w:spacing w:val="-2"/>
                            <w:sz w:val="24"/>
                          </w:rPr>
                          <w:t>意義，並能</w:t>
                        </w:r>
                        <w:r>
                          <w:rPr>
                            <w:spacing w:val="-2"/>
                            <w:sz w:val="24"/>
                          </w:rPr>
                          <w:t>關懷團隊的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8"/>
                          <w:ind w:left="10" w:right="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動，覺察，團隊合</w:t>
                        </w:r>
                        <w:r>
                          <w:rPr>
                            <w:spacing w:val="-2"/>
                            <w:sz w:val="24"/>
                          </w:rPr>
                          <w:t>作的意義和重要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性。並能用實際行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測驗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311" w:val="left" w:leader="none"/>
                          </w:tabs>
                          <w:spacing w:line="260" w:lineRule="exact" w:before="0" w:after="0"/>
                          <w:ind w:left="311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9"/>
                          <w:rPr>
                            <w:rFonts w:ascii="Noto Sans HK"/>
                            <w:b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課</w:t>
                        </w:r>
                        <w:r>
                          <w:rPr>
                            <w:w w:val="95"/>
                            <w:sz w:val="20"/>
                          </w:rPr>
                          <w:t>綱</w:t>
                        </w:r>
                        <w:r>
                          <w:rPr>
                            <w:w w:val="95"/>
                            <w:sz w:val="20"/>
                          </w:rPr>
                          <w:t>：人權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你我他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成員。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動感謝團隊成員。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7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一、當</w:t>
                        </w:r>
                      </w:p>
                    </w:tc>
                    <w:tc>
                      <w:tcPr>
                        <w:tcW w:w="12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2b-II-1</w:t>
                        </w:r>
                        <w:r>
                          <w:rPr>
                            <w:spacing w:val="-5"/>
                            <w:sz w:val="24"/>
                          </w:rPr>
                          <w:t>體會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7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◆參與團隊活動，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984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9"/>
                          <w:ind w:left="108" w:right="2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我們同</w:t>
                        </w:r>
                        <w:r>
                          <w:rPr>
                            <w:spacing w:val="-4"/>
                            <w:sz w:val="24"/>
                          </w:rPr>
                          <w:t>在一起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1.</w:t>
                        </w:r>
                        <w:r>
                          <w:rPr>
                            <w:spacing w:val="-5"/>
                            <w:sz w:val="24"/>
                          </w:rPr>
                          <w:t>認識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C2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9"/>
                          <w:ind w:left="105" w:right="16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pacing w:val="-2"/>
                            <w:sz w:val="24"/>
                          </w:rPr>
                          <w:t>b-II-1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團隊</w:t>
                        </w:r>
                        <w:r>
                          <w:rPr>
                            <w:spacing w:val="-2"/>
                            <w:sz w:val="24"/>
                          </w:rPr>
                          <w:t>合作的意義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與重要性。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9"/>
                          <w:ind w:left="107" w:right="2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團隊合作的</w:t>
                        </w:r>
                        <w:r>
                          <w:rPr>
                            <w:spacing w:val="-2"/>
                            <w:sz w:val="24"/>
                          </w:rPr>
                          <w:t>意義，並能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關懷團隊的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29"/>
                          <w:ind w:left="10" w:right="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覺察，團隊合作的</w:t>
                        </w:r>
                        <w:r>
                          <w:rPr>
                            <w:spacing w:val="-2"/>
                            <w:sz w:val="24"/>
                          </w:rPr>
                          <w:t>意義和重要性。並</w:t>
                        </w:r>
                      </w:p>
                      <w:p>
                        <w:pPr>
                          <w:pStyle w:val="TableParagraph"/>
                          <w:spacing w:line="310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能用實際行動感謝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測驗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311" w:val="left" w:leader="none"/>
                          </w:tabs>
                          <w:spacing w:line="259" w:lineRule="exact" w:before="0" w:after="0"/>
                          <w:ind w:left="311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4"/>
                          <w:rPr>
                            <w:rFonts w:ascii="Noto Sans HK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定</w:t>
                        </w:r>
                        <w:r>
                          <w:rPr>
                            <w:w w:val="95"/>
                            <w:sz w:val="20"/>
                          </w:rPr>
                          <w:t>：性</w:t>
                        </w:r>
                        <w:r>
                          <w:rPr>
                            <w:w w:val="95"/>
                            <w:sz w:val="20"/>
                          </w:rPr>
                          <w:t>別</w:t>
                        </w:r>
                        <w:r>
                          <w:rPr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w w:val="95"/>
                            <w:sz w:val="20"/>
                          </w:rPr>
                          <w:t>等教育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8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你我他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成員。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59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團隊成員。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2b-II-2</w:t>
                        </w:r>
                        <w:r>
                          <w:rPr>
                            <w:spacing w:val="-5"/>
                            <w:sz w:val="24"/>
                          </w:rPr>
                          <w:t>「參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◆透過執行團隊任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一、當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加團體活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務的過程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985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0"/>
                          <w:ind w:left="108" w:right="273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我們同</w:t>
                        </w:r>
                        <w:r>
                          <w:rPr>
                            <w:spacing w:val="-4"/>
                            <w:sz w:val="24"/>
                          </w:rPr>
                          <w:t>在一起</w:t>
                        </w:r>
                      </w:p>
                      <w:p>
                        <w:pPr>
                          <w:pStyle w:val="TableParagraph"/>
                          <w:spacing w:line="31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spacing w:val="-5"/>
                            <w:sz w:val="24"/>
                          </w:rPr>
                          <w:t>共同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0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C2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 w:before="13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Bb-II-2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關</w:t>
                        </w:r>
                      </w:p>
                      <w:p>
                        <w:pPr>
                          <w:pStyle w:val="TableParagraph"/>
                          <w:spacing w:line="312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懷團隊成員</w:t>
                        </w:r>
                      </w:p>
                      <w:p>
                        <w:pPr>
                          <w:pStyle w:val="TableParagraph"/>
                          <w:spacing w:line="316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的行動。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0"/>
                          <w:ind w:left="107" w:right="22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動，遵守紀</w:t>
                        </w:r>
                        <w:r>
                          <w:rPr>
                            <w:spacing w:val="-2"/>
                            <w:sz w:val="24"/>
                          </w:rPr>
                          <w:t>律、重視榮</w:t>
                        </w:r>
                      </w:p>
                      <w:p>
                        <w:pPr>
                          <w:pStyle w:val="TableParagraph"/>
                          <w:spacing w:line="31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譽感，並展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0"/>
                          <w:ind w:left="10" w:right="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覺察遵守紀律、尊</w:t>
                        </w:r>
                        <w:r>
                          <w:rPr>
                            <w:spacing w:val="-2"/>
                            <w:sz w:val="24"/>
                          </w:rPr>
                          <w:t>重他人與重視榮譽</w:t>
                        </w:r>
                      </w:p>
                      <w:p>
                        <w:pPr>
                          <w:pStyle w:val="TableParagraph"/>
                          <w:spacing w:line="311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的重要性，並省思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測驗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pos="311" w:val="left" w:leader="none"/>
                          </w:tabs>
                          <w:spacing w:line="261" w:lineRule="exact" w:before="0" w:after="0"/>
                          <w:ind w:left="311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2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3"/>
                          <w:rPr>
                            <w:rFonts w:ascii="Noto Sans HK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定</w:t>
                        </w:r>
                        <w:r>
                          <w:rPr>
                            <w:w w:val="95"/>
                            <w:sz w:val="20"/>
                          </w:rPr>
                          <w:t>：性</w:t>
                        </w:r>
                        <w:r>
                          <w:rPr>
                            <w:w w:val="95"/>
                            <w:sz w:val="20"/>
                          </w:rPr>
                          <w:t>別</w:t>
                        </w:r>
                        <w:r>
                          <w:rPr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w w:val="95"/>
                            <w:sz w:val="20"/>
                          </w:rPr>
                          <w:t>等教育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7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的任務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現負責的態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5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自己參與團隊活動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度。」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87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的態度。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1" w:hRule="atLeast"/>
                    </w:trPr>
                    <w:tc>
                      <w:tcPr>
                        <w:tcW w:w="751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2b-II-2</w:t>
                        </w:r>
                        <w:r>
                          <w:rPr>
                            <w:spacing w:val="-5"/>
                            <w:sz w:val="24"/>
                          </w:rPr>
                          <w:t>「參</w:t>
                        </w:r>
                      </w:p>
                    </w:tc>
                    <w:tc>
                      <w:tcPr>
                        <w:tcW w:w="1965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92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◆透過執行團隊任</w:t>
                        </w:r>
                      </w:p>
                    </w:tc>
                    <w:tc>
                      <w:tcPr>
                        <w:tcW w:w="1269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一、當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3"/>
                            <w:sz w:val="24"/>
                          </w:rPr>
                          <w:t>加團體活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務的過程覺察遵守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99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"/>
                          <w:jc w:val="center"/>
                          <w:rPr>
                            <w:rFonts w:ascii="細明體_HKSCS"/>
                            <w:sz w:val="24"/>
                          </w:rPr>
                        </w:pPr>
                        <w:r>
                          <w:rPr>
                            <w:rFonts w:ascii="細明體_HKSCS"/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3"/>
                          <w:ind w:left="108" w:right="273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我們同</w:t>
                        </w:r>
                        <w:r>
                          <w:rPr>
                            <w:spacing w:val="-4"/>
                            <w:sz w:val="24"/>
                          </w:rPr>
                          <w:t>在一起 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2.</w:t>
                        </w:r>
                        <w:r>
                          <w:rPr>
                            <w:spacing w:val="-5"/>
                            <w:sz w:val="24"/>
                          </w:rPr>
                          <w:t>共同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Noto Sans HK"/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05"/>
                          <w:rPr>
                            <w:rFonts w:ascii="細明體_HKSCS" w:eastAsia="細明體_HKSCS" w:hint="eastAsia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綜</w:t>
                        </w: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-E-</w:t>
                        </w:r>
                        <w:r>
                          <w:rPr>
                            <w:rFonts w:ascii="細明體_HKSCS" w:eastAsia="細明體_HKSCS" w:hint="eastAsia"/>
                            <w:spacing w:val="-5"/>
                            <w:sz w:val="24"/>
                          </w:rPr>
                          <w:t>C2</w:t>
                        </w: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324" w:lineRule="exact" w:before="16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rFonts w:ascii="細明體_HKSCS" w:eastAsia="細明體_HKSCS" w:hint="eastAsia"/>
                            <w:sz w:val="24"/>
                          </w:rPr>
                          <w:t>Bb-II-2</w:t>
                        </w:r>
                        <w:r>
                          <w:rPr>
                            <w:rFonts w:ascii="細明體_HKSCS" w:eastAsia="細明體_HKSCS" w:hint="eastAsia"/>
                            <w:spacing w:val="-60"/>
                            <w:sz w:val="24"/>
                          </w:rPr>
                          <w:t> </w:t>
                        </w:r>
                        <w:r>
                          <w:rPr>
                            <w:spacing w:val="-10"/>
                            <w:sz w:val="24"/>
                          </w:rPr>
                          <w:t>關</w:t>
                        </w:r>
                      </w:p>
                      <w:p>
                        <w:pPr>
                          <w:pStyle w:val="TableParagraph"/>
                          <w:spacing w:line="223" w:lineRule="auto" w:before="5"/>
                          <w:ind w:left="105" w:right="2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懷團隊成員</w:t>
                        </w:r>
                        <w:r>
                          <w:rPr>
                            <w:spacing w:val="-4"/>
                            <w:sz w:val="24"/>
                          </w:rPr>
                          <w:t>的行動。</w:t>
                        </w: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3"/>
                          <w:ind w:left="107" w:right="22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動，遵守紀</w:t>
                        </w:r>
                        <w:r>
                          <w:rPr>
                            <w:spacing w:val="-2"/>
                            <w:sz w:val="24"/>
                          </w:rPr>
                          <w:t>律、重視榮</w:t>
                        </w:r>
                        <w:r>
                          <w:rPr>
                            <w:spacing w:val="-2"/>
                            <w:sz w:val="24"/>
                          </w:rPr>
                          <w:t>譽感，並展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23" w:lineRule="auto" w:before="33"/>
                          <w:ind w:left="10" w:right="2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紀律、尊重他人與</w:t>
                        </w:r>
                        <w:r>
                          <w:rPr>
                            <w:spacing w:val="-2"/>
                            <w:sz w:val="24"/>
                          </w:rPr>
                          <w:t>重視榮譽的重要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性，並省思自己參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pos="311" w:val="left" w:leader="none"/>
                          </w:tabs>
                          <w:spacing w:line="237" w:lineRule="exact" w:before="0" w:after="0"/>
                          <w:ind w:left="311" w:right="0" w:hanging="20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紙</w:t>
                        </w:r>
                        <w:r>
                          <w:rPr>
                            <w:w w:val="95"/>
                            <w:sz w:val="20"/>
                          </w:rPr>
                          <w:t>筆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測驗</w:t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及</w:t>
                        </w:r>
                        <w:r>
                          <w:rPr>
                            <w:w w:val="95"/>
                            <w:sz w:val="20"/>
                          </w:rPr>
                          <w:t>表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單</w:t>
                        </w:r>
                      </w:p>
                      <w:p>
                        <w:pPr>
                          <w:pStyle w:val="TableParagraph"/>
                          <w:spacing w:line="261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實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109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□</w:t>
                        </w:r>
                        <w:r>
                          <w:rPr>
                            <w:w w:val="95"/>
                            <w:sz w:val="20"/>
                          </w:rPr>
                          <w:t>檔</w:t>
                        </w:r>
                        <w:r>
                          <w:rPr>
                            <w:w w:val="95"/>
                            <w:sz w:val="20"/>
                          </w:rPr>
                          <w:t>案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評量</w:t>
                        </w: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8"/>
                          <w:rPr>
                            <w:rFonts w:ascii="Noto Sans HK"/>
                            <w:b/>
                            <w:sz w:val="9"/>
                          </w:rPr>
                        </w:pPr>
                      </w:p>
                      <w:p>
                        <w:pPr>
                          <w:pStyle w:val="TableParagraph"/>
                          <w:ind w:left="107"/>
                          <w:rPr>
                            <w:rFonts w:ascii="細明體_HKSCS" w:eastAsia="細明體_HKSCS" w:hint="eastAsia"/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法</w:t>
                        </w:r>
                        <w:r>
                          <w:rPr>
                            <w:w w:val="95"/>
                            <w:sz w:val="20"/>
                          </w:rPr>
                          <w:t>定</w:t>
                        </w:r>
                        <w:r>
                          <w:rPr>
                            <w:w w:val="95"/>
                            <w:sz w:val="20"/>
                          </w:rPr>
                          <w:t>：性</w:t>
                        </w:r>
                        <w:r>
                          <w:rPr>
                            <w:w w:val="95"/>
                            <w:sz w:val="20"/>
                          </w:rPr>
                          <w:t>別</w:t>
                        </w:r>
                        <w:r>
                          <w:rPr>
                            <w:w w:val="95"/>
                            <w:sz w:val="20"/>
                          </w:rPr>
                          <w:t>平</w:t>
                        </w:r>
                        <w:r>
                          <w:rPr>
                            <w:w w:val="95"/>
                            <w:sz w:val="20"/>
                          </w:rPr>
                          <w:t>等教育</w:t>
                        </w:r>
                        <w:r>
                          <w:rPr>
                            <w:rFonts w:ascii="細明體_HKSCS" w:eastAsia="細明體_HKSCS" w:hint="eastAsia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細明體_HKSCS" w:eastAsia="細明體_HKSCS" w:hint="eastAsia"/>
                            <w:spacing w:val="-10"/>
                            <w:w w:val="95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Noto Sans HK"/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▓</w:t>
                        </w:r>
                        <w:r>
                          <w:rPr>
                            <w:w w:val="95"/>
                            <w:sz w:val="20"/>
                          </w:rPr>
                          <w:t>線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5"/>
                            <w:w w:val="95"/>
                            <w:sz w:val="20"/>
                          </w:rPr>
                          <w:t>教學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37" w:lineRule="exact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完</w:t>
                        </w:r>
                        <w:r>
                          <w:rPr>
                            <w:w w:val="95"/>
                            <w:sz w:val="20"/>
                          </w:rPr>
                          <w:t>成</w:t>
                        </w:r>
                        <w:r>
                          <w:rPr>
                            <w:w w:val="95"/>
                            <w:sz w:val="20"/>
                          </w:rPr>
                          <w:t>指</w:t>
                        </w:r>
                        <w:r>
                          <w:rPr>
                            <w:w w:val="95"/>
                            <w:sz w:val="20"/>
                          </w:rPr>
                          <w:t>派</w:t>
                        </w:r>
                        <w:r>
                          <w:rPr>
                            <w:w w:val="95"/>
                            <w:sz w:val="20"/>
                          </w:rPr>
                          <w:t>作</w:t>
                        </w:r>
                        <w:r>
                          <w:rPr>
                            <w:w w:val="95"/>
                            <w:sz w:val="20"/>
                          </w:rPr>
                          <w:t>業</w:t>
                        </w:r>
                        <w:r>
                          <w:rPr>
                            <w:w w:val="95"/>
                            <w:sz w:val="20"/>
                          </w:rPr>
                          <w:t>並</w:t>
                        </w:r>
                        <w:r>
                          <w:rPr>
                            <w:w w:val="95"/>
                            <w:sz w:val="20"/>
                          </w:rPr>
                          <w:t>上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傳</w:t>
                        </w:r>
                      </w:p>
                      <w:p>
                        <w:pPr>
                          <w:pStyle w:val="TableParagraph"/>
                          <w:spacing w:line="223" w:lineRule="auto" w:before="3"/>
                          <w:ind w:left="12" w:right="283"/>
                          <w:rPr>
                            <w:sz w:val="20"/>
                          </w:rPr>
                        </w:pPr>
                        <w:r>
                          <w:rPr>
                            <w:spacing w:val="-24"/>
                            <w:sz w:val="20"/>
                          </w:rPr>
                          <w:t>至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Google</w:t>
                        </w:r>
                        <w:r>
                          <w:rPr>
                            <w:rFonts w:ascii="細明體_HKSCS" w:eastAsia="細明體_HKSCS" w:hint="eastAsia"/>
                            <w:spacing w:val="-25"/>
                            <w:sz w:val="20"/>
                          </w:rPr>
                          <w:t> </w:t>
                        </w:r>
                        <w:r>
                          <w:rPr>
                            <w:rFonts w:ascii="細明體_HKSCS" w:eastAsia="細明體_HKSCS" w:hint="eastAsia"/>
                            <w:sz w:val="20"/>
                          </w:rPr>
                          <w:t>Class- room</w:t>
                        </w:r>
                        <w:r>
                          <w:rPr>
                            <w:rFonts w:ascii="細明體_HKSCS" w:eastAsia="細明體_HKSCS" w:hint="eastAsia"/>
                            <w:spacing w:val="-4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作業</w:t>
                        </w:r>
                        <w:r>
                          <w:rPr>
                            <w:sz w:val="20"/>
                          </w:rPr>
                          <w:t>區</w:t>
                        </w:r>
                        <w:r>
                          <w:rPr>
                            <w:sz w:val="20"/>
                          </w:rPr>
                          <w:t>及</w:t>
                        </w:r>
                        <w:r>
                          <w:rPr>
                            <w:sz w:val="20"/>
                          </w:rPr>
                          <w:t>討</w:t>
                        </w:r>
                      </w:p>
                      <w:p>
                        <w:pPr>
                          <w:pStyle w:val="TableParagraph"/>
                          <w:spacing w:line="213" w:lineRule="exact"/>
                          <w:ind w:left="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論</w:t>
                        </w:r>
                        <w:r>
                          <w:rPr>
                            <w:spacing w:val="-10"/>
                            <w:sz w:val="20"/>
                          </w:rPr>
                          <w:t>。</w:t>
                        </w:r>
                      </w:p>
                    </w:tc>
                  </w:tr>
                  <w:tr>
                    <w:trPr>
                      <w:trHeight w:val="283" w:hRule="atLeast"/>
                    </w:trPr>
                    <w:tc>
                      <w:tcPr>
                        <w:tcW w:w="751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的任務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現負責的態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4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與團隊活動的態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7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28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54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度。」</w:t>
                        </w:r>
                      </w:p>
                    </w:tc>
                    <w:tc>
                      <w:tcPr>
                        <w:tcW w:w="1965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93" w:lineRule="exact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度。</w:t>
                        </w:r>
                      </w:p>
                    </w:tc>
                    <w:tc>
                      <w:tcPr>
                        <w:tcW w:w="1269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7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2"/>
        </w:rPr>
        <w:t>高雄市岡山區前峰國小</w:t>
      </w:r>
      <w:r>
        <w:rPr>
          <w:spacing w:val="-2"/>
          <w:u w:val="single"/>
        </w:rPr>
        <w:t>三</w:t>
      </w:r>
      <w:r>
        <w:rPr>
          <w:spacing w:val="-2"/>
        </w:rPr>
        <w:t>年級第</w:t>
      </w:r>
      <w:r>
        <w:rPr>
          <w:spacing w:val="-2"/>
          <w:u w:val="single"/>
        </w:rPr>
        <w:t>一</w:t>
      </w:r>
      <w:r>
        <w:rPr>
          <w:spacing w:val="-3"/>
        </w:rPr>
        <w:t>學期部定課程【綜合活動領域】課程計畫</w:t>
      </w:r>
    </w:p>
    <w:p>
      <w:pPr>
        <w:spacing w:after="0"/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289"/>
        <w:gridCol w:w="1546"/>
        <w:gridCol w:w="1545"/>
        <w:gridCol w:w="1965"/>
        <w:gridCol w:w="1269"/>
        <w:gridCol w:w="2674"/>
        <w:gridCol w:w="1116"/>
        <w:gridCol w:w="1858"/>
      </w:tblGrid>
      <w:tr>
        <w:trPr>
          <w:trHeight w:val="1562" w:hRule="atLeast"/>
        </w:trPr>
        <w:tc>
          <w:tcPr>
            <w:tcW w:w="751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ind w:right="304"/>
              <w:jc w:val="right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5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二、情</w:t>
            </w:r>
            <w:r>
              <w:rPr>
                <w:spacing w:val="-4"/>
                <w:sz w:val="24"/>
              </w:rPr>
              <w:t>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spacing w:val="-5"/>
                <w:sz w:val="24"/>
              </w:rPr>
              <w:t>情緒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大不同</w:t>
            </w:r>
          </w:p>
        </w:tc>
        <w:tc>
          <w:tcPr>
            <w:tcW w:w="1289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5" w:right="10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Ad-II-1</w:t>
            </w:r>
            <w:r>
              <w:rPr>
                <w:spacing w:val="-2"/>
                <w:sz w:val="24"/>
              </w:rPr>
              <w:t>情緒</w:t>
            </w:r>
            <w:r>
              <w:rPr>
                <w:spacing w:val="-2"/>
                <w:sz w:val="24"/>
              </w:rPr>
              <w:t>的辨識與調</w:t>
            </w:r>
            <w:r>
              <w:rPr>
                <w:spacing w:val="-6"/>
                <w:sz w:val="24"/>
              </w:rPr>
              <w:t>適。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1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4"/>
                <w:sz w:val="24"/>
              </w:rPr>
              <w:t>情緒的變</w:t>
            </w:r>
          </w:p>
          <w:p>
            <w:pPr>
              <w:pStyle w:val="TableParagraph"/>
              <w:spacing w:line="223" w:lineRule="auto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化，培養正</w:t>
            </w:r>
            <w:r>
              <w:rPr>
                <w:spacing w:val="-2"/>
                <w:sz w:val="24"/>
              </w:rPr>
              <w:t>向思考的態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◆透過經驗分享與</w:t>
            </w:r>
            <w:r>
              <w:rPr>
                <w:spacing w:val="-2"/>
                <w:sz w:val="24"/>
              </w:rPr>
              <w:t>案例討論覺察情緒</w:t>
            </w:r>
            <w:r>
              <w:rPr>
                <w:spacing w:val="-2"/>
                <w:sz w:val="24"/>
              </w:rPr>
              <w:t>會受到想法的影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響，並找出與他人</w:t>
            </w:r>
          </w:p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合宜的互動方式。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1" w:val="left" w:leader="none"/>
              </w:tabs>
              <w:spacing w:line="256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：生命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51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right="304"/>
              <w:jc w:val="right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6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二、情</w:t>
            </w:r>
            <w:r>
              <w:rPr>
                <w:spacing w:val="-4"/>
                <w:sz w:val="24"/>
              </w:rPr>
              <w:t>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spacing w:val="-5"/>
                <w:sz w:val="24"/>
              </w:rPr>
              <w:t>情緒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大不同</w:t>
            </w:r>
          </w:p>
        </w:tc>
        <w:tc>
          <w:tcPr>
            <w:tcW w:w="1289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5" w:right="10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Ad-II-1</w:t>
            </w:r>
            <w:r>
              <w:rPr>
                <w:spacing w:val="-2"/>
                <w:sz w:val="24"/>
              </w:rPr>
              <w:t>情緒</w:t>
            </w:r>
            <w:r>
              <w:rPr>
                <w:spacing w:val="-2"/>
                <w:sz w:val="24"/>
              </w:rPr>
              <w:t>的辨識與調</w:t>
            </w:r>
            <w:r>
              <w:rPr>
                <w:spacing w:val="-6"/>
                <w:sz w:val="24"/>
              </w:rPr>
              <w:t>適。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4"/>
                <w:sz w:val="24"/>
              </w:rPr>
              <w:t>情緒的變</w:t>
            </w:r>
          </w:p>
          <w:p>
            <w:pPr>
              <w:pStyle w:val="TableParagraph"/>
              <w:spacing w:line="223" w:lineRule="auto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化，培養正</w:t>
            </w:r>
            <w:r>
              <w:rPr>
                <w:spacing w:val="-2"/>
                <w:sz w:val="24"/>
              </w:rPr>
              <w:t>向思考的態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◆透過經驗分享與</w:t>
            </w:r>
            <w:r>
              <w:rPr>
                <w:spacing w:val="-2"/>
                <w:sz w:val="24"/>
              </w:rPr>
              <w:t>案例討論覺察情緒</w:t>
            </w:r>
            <w:r>
              <w:rPr>
                <w:spacing w:val="-2"/>
                <w:sz w:val="24"/>
              </w:rPr>
              <w:t>會受到想法的影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響，並找出與他人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合宜的互動方式。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1" w:val="left" w:leader="none"/>
              </w:tabs>
              <w:spacing w:line="255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1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right="304"/>
              <w:jc w:val="right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7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54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二、情</w:t>
            </w:r>
            <w:r>
              <w:rPr>
                <w:spacing w:val="-4"/>
                <w:sz w:val="24"/>
              </w:rPr>
              <w:t>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情緒</w:t>
            </w:r>
            <w:r>
              <w:rPr>
                <w:spacing w:val="-4"/>
                <w:sz w:val="24"/>
              </w:rPr>
              <w:t>轉個彎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5" w:right="10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Ad-II-2</w:t>
            </w:r>
            <w:r>
              <w:rPr>
                <w:spacing w:val="-2"/>
                <w:sz w:val="24"/>
              </w:rPr>
              <w:t>正向</w:t>
            </w:r>
            <w:r>
              <w:rPr>
                <w:spacing w:val="-4"/>
                <w:sz w:val="24"/>
              </w:rPr>
              <w:t>思考的策</w:t>
            </w:r>
          </w:p>
          <w:p>
            <w:pPr>
              <w:pStyle w:val="TableParagraph"/>
              <w:spacing w:line="31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略。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154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4"/>
                <w:sz w:val="24"/>
              </w:rPr>
              <w:t>情緒的變</w:t>
            </w:r>
          </w:p>
          <w:p>
            <w:pPr>
              <w:pStyle w:val="TableParagraph"/>
              <w:spacing w:line="223" w:lineRule="auto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化，培養正</w:t>
            </w:r>
            <w:r>
              <w:rPr>
                <w:spacing w:val="-2"/>
                <w:sz w:val="24"/>
              </w:rPr>
              <w:t>向思考的態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◆透過分享自己的</w:t>
            </w:r>
            <w:r>
              <w:rPr>
                <w:spacing w:val="-2"/>
                <w:sz w:val="24"/>
              </w:rPr>
              <w:t>壓力經驗省思自身</w:t>
            </w:r>
            <w:r>
              <w:rPr>
                <w:spacing w:val="-2"/>
                <w:sz w:val="24"/>
              </w:rPr>
              <w:t>情緒反應與調適方</w:t>
            </w:r>
            <w:r>
              <w:rPr>
                <w:spacing w:val="-2"/>
                <w:sz w:val="24"/>
              </w:rPr>
              <w:t>式，並用合宜的正</w:t>
            </w:r>
            <w:r>
              <w:rPr>
                <w:spacing w:val="-2"/>
                <w:sz w:val="24"/>
              </w:rPr>
              <w:t>向策略來面對問</w:t>
            </w:r>
          </w:p>
          <w:p>
            <w:pPr>
              <w:pStyle w:val="TableParagraph"/>
              <w:spacing w:line="29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1" w:val="left" w:leader="none"/>
              </w:tabs>
              <w:spacing w:line="253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：性別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right="304"/>
              <w:jc w:val="right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8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54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二、情</w:t>
            </w:r>
            <w:r>
              <w:rPr>
                <w:spacing w:val="-4"/>
                <w:sz w:val="24"/>
              </w:rPr>
              <w:t>緒觀測</w:t>
            </w:r>
            <w:r>
              <w:rPr>
                <w:spacing w:val="-10"/>
                <w:sz w:val="24"/>
              </w:rPr>
              <w:t>站</w:t>
            </w:r>
          </w:p>
          <w:p>
            <w:pPr>
              <w:pStyle w:val="TableParagraph"/>
              <w:spacing w:line="223" w:lineRule="auto" w:before="2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情緒</w:t>
            </w:r>
            <w:r>
              <w:rPr>
                <w:spacing w:val="-4"/>
                <w:sz w:val="24"/>
              </w:rPr>
              <w:t>轉個彎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225" w:lineRule="auto" w:before="1"/>
              <w:ind w:left="105" w:right="10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Ad-II-2</w:t>
            </w:r>
            <w:r>
              <w:rPr>
                <w:spacing w:val="-2"/>
                <w:sz w:val="24"/>
              </w:rPr>
              <w:t>正向</w:t>
            </w:r>
            <w:r>
              <w:rPr>
                <w:spacing w:val="-4"/>
                <w:sz w:val="24"/>
              </w:rPr>
              <w:t>思考的策</w:t>
            </w:r>
          </w:p>
          <w:p>
            <w:pPr>
              <w:pStyle w:val="TableParagraph"/>
              <w:spacing w:line="317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略。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154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1d-II-1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4"/>
                <w:sz w:val="24"/>
              </w:rPr>
              <w:t>情緒的變</w:t>
            </w:r>
          </w:p>
          <w:p>
            <w:pPr>
              <w:pStyle w:val="TableParagraph"/>
              <w:spacing w:line="223" w:lineRule="auto" w:before="2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化，培養正</w:t>
            </w:r>
            <w:r>
              <w:rPr>
                <w:spacing w:val="-2"/>
                <w:sz w:val="24"/>
              </w:rPr>
              <w:t>向思考的態</w:t>
            </w:r>
            <w:r>
              <w:rPr>
                <w:spacing w:val="-6"/>
                <w:sz w:val="24"/>
              </w:rPr>
              <w:t>度。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透過分享自己的壓</w:t>
            </w:r>
            <w:r>
              <w:rPr>
                <w:spacing w:val="-2"/>
                <w:sz w:val="24"/>
              </w:rPr>
              <w:t>力經驗省思自身情</w:t>
            </w:r>
            <w:r>
              <w:rPr>
                <w:spacing w:val="-2"/>
                <w:sz w:val="24"/>
              </w:rPr>
              <w:t>緒反應與調適方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式，並用合宜的正</w:t>
            </w:r>
            <w:r>
              <w:rPr>
                <w:spacing w:val="-2"/>
                <w:sz w:val="24"/>
              </w:rPr>
              <w:t>向策略來面對問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題。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1" w:val="left" w:leader="none"/>
              </w:tabs>
              <w:spacing w:line="223" w:lineRule="auto" w:before="0" w:after="0"/>
              <w:ind w:left="109" w:right="147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0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：家庭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72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right="304"/>
              <w:jc w:val="right"/>
              <w:rPr>
                <w:rFonts w:ascii="細明體_HKSCS"/>
                <w:sz w:val="24"/>
              </w:rPr>
            </w:pPr>
            <w:r>
              <w:rPr>
                <w:rFonts w:ascii="細明體_HKSCS"/>
                <w:sz w:val="24"/>
              </w:rPr>
              <w:t>9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54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三、自</w:t>
            </w:r>
            <w:r>
              <w:rPr>
                <w:spacing w:val="-4"/>
                <w:sz w:val="24"/>
              </w:rPr>
              <w:t>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興趣</w:t>
            </w:r>
            <w:r>
              <w:rPr>
                <w:spacing w:val="-4"/>
                <w:sz w:val="24"/>
              </w:rPr>
              <w:t>面面觀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line="324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Aa-II-1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自</w:t>
            </w:r>
          </w:p>
          <w:p>
            <w:pPr>
              <w:pStyle w:val="TableParagraph"/>
              <w:spacing w:line="223" w:lineRule="auto" w:before="5"/>
              <w:ind w:left="105" w:right="468"/>
              <w:rPr>
                <w:sz w:val="24"/>
              </w:rPr>
            </w:pPr>
            <w:r>
              <w:rPr>
                <w:spacing w:val="-4"/>
                <w:sz w:val="24"/>
              </w:rPr>
              <w:t>己能做的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1a-II-1</w:t>
            </w:r>
            <w:r>
              <w:rPr>
                <w:spacing w:val="-2"/>
                <w:sz w:val="24"/>
              </w:rPr>
              <w:t>展現</w:t>
            </w:r>
            <w:r>
              <w:rPr>
                <w:spacing w:val="-2"/>
                <w:sz w:val="24"/>
              </w:rPr>
              <w:t>自己能力、</w:t>
            </w:r>
            <w:r>
              <w:rPr>
                <w:spacing w:val="-4"/>
                <w:sz w:val="24"/>
              </w:rPr>
              <w:t>興趣與長</w:t>
            </w:r>
          </w:p>
          <w:p>
            <w:pPr>
              <w:pStyle w:val="TableParagraph"/>
              <w:spacing w:line="223" w:lineRule="auto"/>
              <w:ind w:left="107" w:right="226"/>
              <w:rPr>
                <w:sz w:val="24"/>
              </w:rPr>
            </w:pPr>
            <w:r>
              <w:rPr>
                <w:spacing w:val="-2"/>
                <w:sz w:val="24"/>
              </w:rPr>
              <w:t>處，並表達</w:t>
            </w:r>
            <w:r>
              <w:rPr>
                <w:spacing w:val="-2"/>
                <w:sz w:val="24"/>
              </w:rPr>
              <w:t>自己的想法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和感受。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◆透過經驗分享，</w:t>
            </w:r>
            <w:r>
              <w:rPr>
                <w:spacing w:val="-2"/>
                <w:sz w:val="24"/>
              </w:rPr>
              <w:t>覺察生活中與參與</w:t>
            </w:r>
            <w:r>
              <w:rPr>
                <w:spacing w:val="-2"/>
                <w:sz w:val="24"/>
              </w:rPr>
              <w:t>活動時自己能做的</w:t>
            </w:r>
            <w:r>
              <w:rPr>
                <w:spacing w:val="-2"/>
                <w:sz w:val="24"/>
              </w:rPr>
              <w:t>事與長處，並表達</w:t>
            </w:r>
            <w:r>
              <w:rPr>
                <w:spacing w:val="-2"/>
                <w:sz w:val="24"/>
              </w:rPr>
              <w:t>自己的想法與感</w:t>
            </w:r>
          </w:p>
          <w:p>
            <w:pPr>
              <w:pStyle w:val="TableParagraph"/>
              <w:spacing w:line="293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受。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5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1" w:val="left" w:leader="none"/>
              </w:tabs>
              <w:spacing w:line="254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19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41" w:hRule="atLeast"/>
        </w:trPr>
        <w:tc>
          <w:tcPr>
            <w:tcW w:w="751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right="244"/>
              <w:jc w:val="right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10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5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三、自</w:t>
            </w:r>
            <w:r>
              <w:rPr>
                <w:spacing w:val="-4"/>
                <w:sz w:val="24"/>
              </w:rPr>
              <w:t>我的探</w:t>
            </w:r>
            <w:r>
              <w:rPr>
                <w:spacing w:val="-10"/>
                <w:sz w:val="24"/>
              </w:rPr>
              <w:t>索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line="324" w:lineRule="exact" w:before="34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Aa-II-1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自</w:t>
            </w:r>
          </w:p>
          <w:p>
            <w:pPr>
              <w:pStyle w:val="TableParagraph"/>
              <w:spacing w:line="223" w:lineRule="auto" w:before="5"/>
              <w:ind w:left="105" w:right="468"/>
              <w:rPr>
                <w:sz w:val="24"/>
              </w:rPr>
            </w:pPr>
            <w:r>
              <w:rPr>
                <w:spacing w:val="-4"/>
                <w:sz w:val="24"/>
              </w:rPr>
              <w:t>己能做的</w:t>
            </w:r>
            <w:r>
              <w:rPr>
                <w:spacing w:val="-6"/>
                <w:sz w:val="24"/>
              </w:rPr>
              <w:t>事。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51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1a-II-1</w:t>
            </w:r>
            <w:r>
              <w:rPr>
                <w:spacing w:val="-2"/>
                <w:sz w:val="24"/>
              </w:rPr>
              <w:t>展現</w:t>
            </w:r>
            <w:r>
              <w:rPr>
                <w:spacing w:val="-2"/>
                <w:sz w:val="24"/>
              </w:rPr>
              <w:t>自己能力、</w:t>
            </w:r>
            <w:r>
              <w:rPr>
                <w:spacing w:val="-4"/>
                <w:sz w:val="24"/>
              </w:rPr>
              <w:t>興趣與長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◆透過經驗分享，</w:t>
            </w:r>
            <w:r>
              <w:rPr>
                <w:spacing w:val="-2"/>
                <w:sz w:val="24"/>
              </w:rPr>
              <w:t>覺察生活中與參與</w:t>
            </w:r>
            <w:r>
              <w:rPr>
                <w:spacing w:val="-2"/>
                <w:sz w:val="24"/>
              </w:rPr>
              <w:t>活動時自己能做的</w:t>
            </w:r>
          </w:p>
        </w:tc>
        <w:tc>
          <w:tcPr>
            <w:tcW w:w="1269" w:type="dxa"/>
          </w:tcPr>
          <w:p>
            <w:pPr>
              <w:pStyle w:val="TableParagraph"/>
              <w:spacing w:line="223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1" w:val="left" w:leader="none"/>
              </w:tabs>
              <w:spacing w:line="255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289"/>
        <w:gridCol w:w="1546"/>
        <w:gridCol w:w="1545"/>
        <w:gridCol w:w="1965"/>
        <w:gridCol w:w="1269"/>
        <w:gridCol w:w="2674"/>
        <w:gridCol w:w="1116"/>
        <w:gridCol w:w="1858"/>
      </w:tblGrid>
      <w:tr>
        <w:trPr>
          <w:trHeight w:val="125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興趣</w:t>
            </w:r>
            <w:r>
              <w:rPr>
                <w:spacing w:val="-4"/>
                <w:sz w:val="24"/>
              </w:rPr>
              <w:t>面面觀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spacing w:line="223" w:lineRule="auto" w:before="1"/>
              <w:ind w:left="105" w:right="108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Aa-II-2</w:t>
            </w:r>
            <w:r>
              <w:rPr>
                <w:spacing w:val="-2"/>
                <w:sz w:val="24"/>
              </w:rPr>
              <w:t>自己</w:t>
            </w:r>
            <w:r>
              <w:rPr>
                <w:spacing w:val="-4"/>
                <w:sz w:val="24"/>
              </w:rPr>
              <w:t>感興趣的</w:t>
            </w:r>
          </w:p>
          <w:p>
            <w:pPr>
              <w:pStyle w:val="TableParagraph"/>
              <w:spacing w:line="307" w:lineRule="exact"/>
              <w:ind w:left="105"/>
              <w:rPr>
                <w:sz w:val="24"/>
              </w:rPr>
            </w:pPr>
            <w:r>
              <w:rPr>
                <w:spacing w:val="-3"/>
                <w:sz w:val="24"/>
              </w:rPr>
              <w:t>人、事、</w:t>
            </w:r>
          </w:p>
          <w:p>
            <w:pPr>
              <w:pStyle w:val="TableParagraph"/>
              <w:spacing w:line="29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物。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1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處，並表達</w:t>
            </w:r>
            <w:r>
              <w:rPr>
                <w:spacing w:val="-2"/>
                <w:sz w:val="24"/>
              </w:rPr>
              <w:t>自己的想法</w:t>
            </w:r>
            <w:r>
              <w:rPr>
                <w:spacing w:val="-4"/>
                <w:sz w:val="24"/>
              </w:rPr>
              <w:t>和感受。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事與長處，並表達</w:t>
            </w:r>
            <w:r>
              <w:rPr>
                <w:spacing w:val="-2"/>
                <w:sz w:val="24"/>
              </w:rPr>
              <w:t>自己的想法與感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"/>
                <w:sz w:val="24"/>
              </w:rPr>
              <w:t>受。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8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11</w:t>
            </w:r>
          </w:p>
        </w:tc>
        <w:tc>
          <w:tcPr>
            <w:tcW w:w="1114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三、自</w:t>
            </w:r>
            <w:r>
              <w:rPr>
                <w:spacing w:val="-4"/>
                <w:sz w:val="24"/>
              </w:rPr>
              <w:t>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興趣</w:t>
            </w:r>
            <w:r>
              <w:rPr>
                <w:spacing w:val="-4"/>
                <w:sz w:val="24"/>
              </w:rPr>
              <w:t>分享會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324" w:lineRule="exact" w:before="1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Aa-II-2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自</w:t>
            </w:r>
          </w:p>
          <w:p>
            <w:pPr>
              <w:pStyle w:val="TableParagraph"/>
              <w:spacing w:line="223" w:lineRule="auto" w:before="5"/>
              <w:ind w:left="105" w:right="228"/>
              <w:rPr>
                <w:sz w:val="24"/>
              </w:rPr>
            </w:pPr>
            <w:r>
              <w:rPr>
                <w:spacing w:val="-2"/>
                <w:sz w:val="24"/>
              </w:rPr>
              <w:t>己感興趣的</w:t>
            </w:r>
            <w:r>
              <w:rPr>
                <w:spacing w:val="-4"/>
                <w:sz w:val="24"/>
              </w:rPr>
              <w:t>人、事、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1a-II-1</w:t>
            </w:r>
            <w:r>
              <w:rPr>
                <w:spacing w:val="-2"/>
                <w:sz w:val="24"/>
              </w:rPr>
              <w:t>展現</w:t>
            </w:r>
            <w:r>
              <w:rPr>
                <w:spacing w:val="-2"/>
                <w:sz w:val="24"/>
              </w:rPr>
              <w:t>自己能力、</w:t>
            </w:r>
            <w:r>
              <w:rPr>
                <w:spacing w:val="-4"/>
                <w:sz w:val="24"/>
              </w:rPr>
              <w:t>興趣與長</w:t>
            </w:r>
          </w:p>
          <w:p>
            <w:pPr>
              <w:pStyle w:val="TableParagraph"/>
              <w:spacing w:line="223" w:lineRule="auto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處，並表達</w:t>
            </w:r>
            <w:r>
              <w:rPr>
                <w:spacing w:val="-2"/>
                <w:sz w:val="24"/>
              </w:rPr>
              <w:t>自己的想法</w:t>
            </w:r>
            <w:r>
              <w:rPr>
                <w:spacing w:val="-4"/>
                <w:sz w:val="24"/>
              </w:rPr>
              <w:t>和感受。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◆透過參與分享會</w:t>
            </w:r>
            <w:r>
              <w:rPr>
                <w:spacing w:val="-2"/>
                <w:sz w:val="24"/>
              </w:rPr>
              <w:t>的活動，省思自己</w:t>
            </w:r>
            <w:r>
              <w:rPr>
                <w:spacing w:val="-2"/>
                <w:sz w:val="24"/>
              </w:rPr>
              <w:t>展現的興趣與長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處，表達自己的想</w:t>
            </w:r>
            <w:r>
              <w:rPr>
                <w:spacing w:val="-2"/>
                <w:sz w:val="24"/>
              </w:rPr>
              <w:t>法和感受，並從觀</w:t>
            </w:r>
            <w:r>
              <w:rPr>
                <w:spacing w:val="-2"/>
                <w:sz w:val="24"/>
              </w:rPr>
              <w:t>摩他人的表現，願</w:t>
            </w:r>
            <w:r>
              <w:rPr>
                <w:spacing w:val="-2"/>
                <w:sz w:val="24"/>
              </w:rPr>
              <w:t>意發展多樣化興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1" w:val="left" w:leader="none"/>
              </w:tabs>
              <w:spacing w:line="255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9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12</w:t>
            </w:r>
          </w:p>
        </w:tc>
        <w:tc>
          <w:tcPr>
            <w:tcW w:w="1114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三、自</w:t>
            </w:r>
            <w:r>
              <w:rPr>
                <w:spacing w:val="-4"/>
                <w:sz w:val="24"/>
              </w:rPr>
              <w:t>我的探</w:t>
            </w:r>
            <w:r>
              <w:rPr>
                <w:spacing w:val="-10"/>
                <w:sz w:val="24"/>
              </w:rPr>
              <w:t>索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興趣</w:t>
            </w:r>
            <w:r>
              <w:rPr>
                <w:spacing w:val="-4"/>
                <w:sz w:val="24"/>
              </w:rPr>
              <w:t>分享會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A1</w:t>
            </w:r>
          </w:p>
        </w:tc>
        <w:tc>
          <w:tcPr>
            <w:tcW w:w="1546" w:type="dxa"/>
          </w:tcPr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line="324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Aa-II-2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自</w:t>
            </w:r>
          </w:p>
          <w:p>
            <w:pPr>
              <w:pStyle w:val="TableParagraph"/>
              <w:spacing w:line="223" w:lineRule="auto" w:before="5"/>
              <w:ind w:left="105" w:right="228"/>
              <w:rPr>
                <w:sz w:val="24"/>
              </w:rPr>
            </w:pPr>
            <w:r>
              <w:rPr>
                <w:spacing w:val="-2"/>
                <w:sz w:val="24"/>
              </w:rPr>
              <w:t>己感興趣的</w:t>
            </w:r>
            <w:r>
              <w:rPr>
                <w:spacing w:val="-4"/>
                <w:sz w:val="24"/>
              </w:rPr>
              <w:t>人、事、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物。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1a-II-1</w:t>
            </w:r>
            <w:r>
              <w:rPr>
                <w:spacing w:val="-2"/>
                <w:sz w:val="24"/>
              </w:rPr>
              <w:t>展現</w:t>
            </w:r>
            <w:r>
              <w:rPr>
                <w:spacing w:val="-2"/>
                <w:sz w:val="24"/>
              </w:rPr>
              <w:t>自己能力、</w:t>
            </w:r>
            <w:r>
              <w:rPr>
                <w:spacing w:val="-4"/>
                <w:sz w:val="24"/>
              </w:rPr>
              <w:t>興趣與長</w:t>
            </w:r>
          </w:p>
          <w:p>
            <w:pPr>
              <w:pStyle w:val="TableParagraph"/>
              <w:spacing w:line="223" w:lineRule="auto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處，並表達</w:t>
            </w:r>
            <w:r>
              <w:rPr>
                <w:spacing w:val="-2"/>
                <w:sz w:val="24"/>
              </w:rPr>
              <w:t>自己的想法</w:t>
            </w:r>
            <w:r>
              <w:rPr>
                <w:spacing w:val="-4"/>
                <w:sz w:val="24"/>
              </w:rPr>
              <w:t>和感受。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◆透過參與分享會</w:t>
            </w:r>
            <w:r>
              <w:rPr>
                <w:spacing w:val="-2"/>
                <w:sz w:val="24"/>
              </w:rPr>
              <w:t>的活動，省思自己</w:t>
            </w:r>
            <w:r>
              <w:rPr>
                <w:spacing w:val="-2"/>
                <w:sz w:val="24"/>
              </w:rPr>
              <w:t>展現的興趣與長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處，表達自己的想</w:t>
            </w:r>
            <w:r>
              <w:rPr>
                <w:spacing w:val="-2"/>
                <w:sz w:val="24"/>
              </w:rPr>
              <w:t>法和感受，並從觀</w:t>
            </w:r>
            <w:r>
              <w:rPr>
                <w:spacing w:val="-2"/>
                <w:sz w:val="24"/>
              </w:rPr>
              <w:t>摩他人的表現，願</w:t>
            </w:r>
            <w:r>
              <w:rPr>
                <w:spacing w:val="-2"/>
                <w:sz w:val="24"/>
              </w:rPr>
              <w:t>意發展多樣化興</w:t>
            </w:r>
          </w:p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趣。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11" w:val="left" w:leader="none"/>
              </w:tabs>
              <w:spacing w:line="225" w:lineRule="auto" w:before="0" w:after="0"/>
              <w:ind w:left="109" w:right="147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spacing w:line="254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：生涯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" w:right="34"/>
              <w:rPr>
                <w:sz w:val="20"/>
              </w:rPr>
            </w:pP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並上傳</w:t>
            </w:r>
            <w:r>
              <w:rPr>
                <w:spacing w:val="-5"/>
                <w:sz w:val="20"/>
              </w:rPr>
              <w:t>至 </w:t>
            </w:r>
            <w:r>
              <w:rPr>
                <w:rFonts w:ascii="細明體_HKSCS" w:eastAsia="細明體_HKSCS" w:hint="eastAsia"/>
                <w:sz w:val="20"/>
              </w:rPr>
              <w:t>Google Class- room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作業</w:t>
            </w:r>
            <w:r>
              <w:rPr>
                <w:sz w:val="20"/>
              </w:rPr>
              <w:t>區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討</w:t>
            </w:r>
          </w:p>
          <w:p>
            <w:pPr>
              <w:pStyle w:val="TableParagraph"/>
              <w:spacing w:line="268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3125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13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四、安</w:t>
            </w:r>
            <w:r>
              <w:rPr>
                <w:spacing w:val="-4"/>
                <w:sz w:val="24"/>
              </w:rPr>
              <w:t>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危險</w:t>
            </w:r>
            <w:r>
              <w:rPr>
                <w:spacing w:val="-4"/>
                <w:sz w:val="24"/>
              </w:rPr>
              <w:t>搜查隊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Ca-II-1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 w:before="5"/>
              <w:ind w:left="105" w:right="228"/>
              <w:rPr>
                <w:sz w:val="24"/>
              </w:rPr>
            </w:pPr>
            <w:r>
              <w:rPr>
                <w:spacing w:val="-2"/>
                <w:sz w:val="24"/>
              </w:rPr>
              <w:t>活周遭潛藏</w:t>
            </w:r>
            <w:r>
              <w:rPr>
                <w:spacing w:val="-4"/>
                <w:sz w:val="24"/>
              </w:rPr>
              <w:t>危機的情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境。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4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3a-II-1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生活中潛藏</w:t>
            </w:r>
            <w:r>
              <w:rPr>
                <w:spacing w:val="-4"/>
                <w:sz w:val="24"/>
              </w:rPr>
              <w:t>危機的情</w:t>
            </w:r>
          </w:p>
          <w:p>
            <w:pPr>
              <w:pStyle w:val="TableParagraph"/>
              <w:spacing w:line="223" w:lineRule="auto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境，提出並</w:t>
            </w:r>
            <w:r>
              <w:rPr>
                <w:spacing w:val="-2"/>
                <w:sz w:val="24"/>
              </w:rPr>
              <w:t>演練減低或</w:t>
            </w:r>
            <w:r>
              <w:rPr>
                <w:spacing w:val="-2"/>
                <w:sz w:val="24"/>
              </w:rPr>
              <w:t>避免危險的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◆藉由經驗分享與</w:t>
            </w:r>
            <w:r>
              <w:rPr>
                <w:spacing w:val="-2"/>
                <w:sz w:val="24"/>
              </w:rPr>
              <w:t>小組合作調查教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室、校園內外易發</w:t>
            </w:r>
            <w:r>
              <w:rPr>
                <w:spacing w:val="-2"/>
                <w:sz w:val="24"/>
              </w:rPr>
              <w:t>生危險的地方，以</w:t>
            </w:r>
            <w:r>
              <w:rPr>
                <w:spacing w:val="-2"/>
                <w:sz w:val="24"/>
              </w:rPr>
              <w:t>演練來探討造成傷</w:t>
            </w:r>
            <w:r>
              <w:rPr>
                <w:spacing w:val="-2"/>
                <w:sz w:val="24"/>
              </w:rPr>
              <w:t>害的可能原因思考</w:t>
            </w:r>
            <w:r>
              <w:rPr>
                <w:spacing w:val="-2"/>
                <w:sz w:val="24"/>
              </w:rPr>
              <w:t>如何減低或避免發</w:t>
            </w:r>
            <w:r>
              <w:rPr>
                <w:spacing w:val="-2"/>
                <w:sz w:val="24"/>
              </w:rPr>
              <w:t>生意外傷害，並進</w:t>
            </w:r>
            <w:r>
              <w:rPr>
                <w:spacing w:val="-2"/>
                <w:sz w:val="24"/>
              </w:rPr>
              <w:t>行改造行動，讓校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園更安全。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5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1" w:val="left" w:leader="none"/>
              </w:tabs>
              <w:spacing w:line="252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spacing w:line="271" w:lineRule="exact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：防</w:t>
            </w:r>
            <w:r>
              <w:rPr>
                <w:w w:val="95"/>
                <w:sz w:val="20"/>
              </w:rPr>
              <w:t>災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  <w:p>
            <w:pPr>
              <w:pStyle w:val="TableParagraph"/>
              <w:spacing w:line="271" w:lineRule="exact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20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1020" w:bottom="280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289"/>
        <w:gridCol w:w="1546"/>
        <w:gridCol w:w="1545"/>
        <w:gridCol w:w="1965"/>
        <w:gridCol w:w="1269"/>
        <w:gridCol w:w="2674"/>
        <w:gridCol w:w="1116"/>
        <w:gridCol w:w="1858"/>
      </w:tblGrid>
      <w:tr>
        <w:trPr>
          <w:trHeight w:val="3122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14</w:t>
            </w:r>
          </w:p>
        </w:tc>
        <w:tc>
          <w:tcPr>
            <w:tcW w:w="1114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14"/>
              </w:rPr>
            </w:pPr>
          </w:p>
          <w:p>
            <w:pPr>
              <w:pStyle w:val="TableParagraph"/>
              <w:spacing w:line="223" w:lineRule="auto" w:before="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四、安</w:t>
            </w:r>
            <w:r>
              <w:rPr>
                <w:spacing w:val="-4"/>
                <w:sz w:val="24"/>
              </w:rPr>
              <w:t>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危險</w:t>
            </w:r>
            <w:r>
              <w:rPr>
                <w:spacing w:val="-4"/>
                <w:sz w:val="24"/>
              </w:rPr>
              <w:t>搜查隊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spacing w:line="324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Ca-II-1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 w:before="5"/>
              <w:ind w:left="105" w:right="228"/>
              <w:rPr>
                <w:sz w:val="24"/>
              </w:rPr>
            </w:pPr>
            <w:r>
              <w:rPr>
                <w:spacing w:val="-2"/>
                <w:sz w:val="24"/>
              </w:rPr>
              <w:t>活周遭潛藏</w:t>
            </w:r>
            <w:r>
              <w:rPr>
                <w:spacing w:val="-4"/>
                <w:sz w:val="24"/>
              </w:rPr>
              <w:t>危機的情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境。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3a-II-1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生活中潛藏</w:t>
            </w:r>
            <w:r>
              <w:rPr>
                <w:spacing w:val="-4"/>
                <w:sz w:val="24"/>
              </w:rPr>
              <w:t>危機的情</w:t>
            </w:r>
          </w:p>
          <w:p>
            <w:pPr>
              <w:pStyle w:val="TableParagraph"/>
              <w:spacing w:line="223" w:lineRule="auto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境，提出並</w:t>
            </w:r>
            <w:r>
              <w:rPr>
                <w:spacing w:val="-2"/>
                <w:sz w:val="24"/>
              </w:rPr>
              <w:t>演練減低或</w:t>
            </w:r>
            <w:r>
              <w:rPr>
                <w:spacing w:val="-2"/>
                <w:sz w:val="24"/>
              </w:rPr>
              <w:t>避免危險的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◆藉由經驗分享與</w:t>
            </w:r>
            <w:r>
              <w:rPr>
                <w:spacing w:val="-2"/>
                <w:sz w:val="24"/>
              </w:rPr>
              <w:t>小組合作調查教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室、校園內外易發</w:t>
            </w:r>
            <w:r>
              <w:rPr>
                <w:spacing w:val="-2"/>
                <w:sz w:val="24"/>
              </w:rPr>
              <w:t>生危險的地方，以</w:t>
            </w:r>
            <w:r>
              <w:rPr>
                <w:spacing w:val="-2"/>
                <w:sz w:val="24"/>
              </w:rPr>
              <w:t>演練來探討造成傷</w:t>
            </w:r>
            <w:r>
              <w:rPr>
                <w:spacing w:val="-2"/>
                <w:sz w:val="24"/>
              </w:rPr>
              <w:t>害的可能原因思考</w:t>
            </w:r>
            <w:r>
              <w:rPr>
                <w:spacing w:val="-2"/>
                <w:sz w:val="24"/>
              </w:rPr>
              <w:t>如何減低或避免發</w:t>
            </w:r>
            <w:r>
              <w:rPr>
                <w:spacing w:val="-2"/>
                <w:sz w:val="24"/>
              </w:rPr>
              <w:t>生意外傷害，並進</w:t>
            </w:r>
            <w:r>
              <w:rPr>
                <w:spacing w:val="-2"/>
                <w:sz w:val="24"/>
              </w:rPr>
              <w:t>行改造行動，讓校</w:t>
            </w:r>
          </w:p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園更安全。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spacing w:line="225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1" w:val="left" w:leader="none"/>
              </w:tabs>
              <w:spacing w:line="252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法</w:t>
            </w:r>
            <w:r>
              <w:rPr>
                <w:w w:val="95"/>
                <w:sz w:val="20"/>
              </w:rPr>
              <w:t>定</w:t>
            </w:r>
            <w:r>
              <w:rPr>
                <w:w w:val="95"/>
                <w:sz w:val="20"/>
              </w:rPr>
              <w:t>：性</w:t>
            </w:r>
            <w:r>
              <w:rPr>
                <w:w w:val="95"/>
                <w:sz w:val="20"/>
              </w:rPr>
              <w:t>侵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防</w:t>
            </w:r>
            <w:r>
              <w:rPr>
                <w:w w:val="95"/>
                <w:sz w:val="20"/>
              </w:rPr>
              <w:t>治</w:t>
            </w:r>
            <w:r>
              <w:rPr>
                <w:w w:val="95"/>
                <w:sz w:val="20"/>
              </w:rPr>
              <w:t>教</w:t>
            </w:r>
            <w:r>
              <w:rPr>
                <w:w w:val="95"/>
                <w:sz w:val="20"/>
              </w:rPr>
              <w:t>育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2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9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15</w:t>
            </w:r>
          </w:p>
        </w:tc>
        <w:tc>
          <w:tcPr>
            <w:tcW w:w="1114" w:type="dxa"/>
          </w:tcPr>
          <w:p>
            <w:pPr>
              <w:pStyle w:val="TableParagraph"/>
              <w:spacing w:before="17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 w:before="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四、安</w:t>
            </w:r>
            <w:r>
              <w:rPr>
                <w:spacing w:val="-4"/>
                <w:sz w:val="24"/>
              </w:rPr>
              <w:t>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居住</w:t>
            </w:r>
            <w:r>
              <w:rPr>
                <w:spacing w:val="-4"/>
                <w:sz w:val="24"/>
              </w:rPr>
              <w:t>好安心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324" w:lineRule="exact"/>
              <w:ind w:left="105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Ca-II-2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 w:before="5"/>
              <w:ind w:left="105"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活周遭危機</w:t>
            </w:r>
            <w:r>
              <w:rPr>
                <w:spacing w:val="-2"/>
                <w:sz w:val="24"/>
              </w:rPr>
              <w:t>情境的辨識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9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3a-II-1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生活中潛藏</w:t>
            </w:r>
            <w:r>
              <w:rPr>
                <w:spacing w:val="-4"/>
                <w:sz w:val="24"/>
              </w:rPr>
              <w:t>危機的情</w:t>
            </w:r>
          </w:p>
          <w:p>
            <w:pPr>
              <w:pStyle w:val="TableParagraph"/>
              <w:spacing w:line="223" w:lineRule="auto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境，提出並</w:t>
            </w:r>
            <w:r>
              <w:rPr>
                <w:spacing w:val="-2"/>
                <w:sz w:val="24"/>
              </w:rPr>
              <w:t>演練減低或</w:t>
            </w:r>
            <w:r>
              <w:rPr>
                <w:spacing w:val="-2"/>
                <w:sz w:val="24"/>
              </w:rPr>
              <w:t>避免危險的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◆透過檢查與分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享，了解居家與社</w:t>
            </w:r>
            <w:r>
              <w:rPr>
                <w:spacing w:val="-2"/>
                <w:sz w:val="24"/>
              </w:rPr>
              <w:t>區生活中容易發生</w:t>
            </w:r>
            <w:r>
              <w:rPr>
                <w:spacing w:val="-2"/>
                <w:sz w:val="24"/>
              </w:rPr>
              <w:t>的意外傷害的情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境，討論如何減低</w:t>
            </w:r>
            <w:r>
              <w:rPr>
                <w:spacing w:val="-2"/>
                <w:sz w:val="24"/>
              </w:rPr>
              <w:t>或避免危險的發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生，以及在面對危</w:t>
            </w:r>
            <w:r>
              <w:rPr>
                <w:spacing w:val="-2"/>
                <w:sz w:val="24"/>
              </w:rPr>
              <w:t>險時的做法與注意</w:t>
            </w:r>
          </w:p>
          <w:p>
            <w:pPr>
              <w:pStyle w:val="TableParagraph"/>
              <w:spacing w:line="292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事項。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1" w:val="left" w:leader="none"/>
              </w:tabs>
              <w:spacing w:line="256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107" w:right="553"/>
              <w:rPr>
                <w:rFonts w:ascii="細明體_HKSCS" w:eastAsia="細明體_HKSCS" w:hint="eastAsia"/>
                <w:sz w:val="20"/>
              </w:rPr>
            </w:pP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：兒</w:t>
            </w:r>
            <w:r>
              <w:rPr>
                <w:spacing w:val="-2"/>
                <w:sz w:val="20"/>
              </w:rPr>
              <w:t>童</w:t>
            </w:r>
            <w:r>
              <w:rPr>
                <w:spacing w:val="-2"/>
                <w:sz w:val="20"/>
              </w:rPr>
              <w:t>權</w:t>
            </w:r>
            <w:r>
              <w:rPr>
                <w:spacing w:val="-2"/>
                <w:sz w:val="20"/>
              </w:rPr>
              <w:t>利公約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-1</w:t>
            </w:r>
            <w:r>
              <w:rPr>
                <w:spacing w:val="-2"/>
                <w:sz w:val="20"/>
              </w:rPr>
              <w:t>法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：防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育</w:t>
            </w:r>
            <w:r>
              <w:rPr>
                <w:rFonts w:ascii="細明體_HKSCS" w:eastAsia="細明體_HKSCS" w:hint="eastAsia"/>
                <w:spacing w:val="-2"/>
                <w:sz w:val="20"/>
              </w:rPr>
              <w:t>-1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16</w:t>
            </w:r>
          </w:p>
        </w:tc>
        <w:tc>
          <w:tcPr>
            <w:tcW w:w="1114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四、安</w:t>
            </w:r>
            <w:r>
              <w:rPr>
                <w:spacing w:val="-4"/>
                <w:sz w:val="24"/>
              </w:rPr>
              <w:t>全的生</w:t>
            </w:r>
            <w:r>
              <w:rPr>
                <w:spacing w:val="-10"/>
                <w:sz w:val="24"/>
              </w:rPr>
              <w:t>活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2.</w:t>
            </w:r>
            <w:r>
              <w:rPr>
                <w:spacing w:val="-4"/>
                <w:sz w:val="24"/>
              </w:rPr>
              <w:t>居住</w:t>
            </w:r>
            <w:r>
              <w:rPr>
                <w:spacing w:val="-4"/>
                <w:sz w:val="24"/>
              </w:rPr>
              <w:t>好安心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8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A3</w:t>
            </w:r>
          </w:p>
        </w:tc>
        <w:tc>
          <w:tcPr>
            <w:tcW w:w="1546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Noto Sans HK"/>
                <w:b/>
                <w:sz w:val="13"/>
              </w:rPr>
            </w:pPr>
          </w:p>
          <w:p>
            <w:pPr>
              <w:pStyle w:val="TableParagraph"/>
              <w:spacing w:line="324" w:lineRule="exact" w:before="1"/>
              <w:ind w:left="105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Ca-II-2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生</w:t>
            </w:r>
          </w:p>
          <w:p>
            <w:pPr>
              <w:pStyle w:val="TableParagraph"/>
              <w:spacing w:line="223" w:lineRule="auto" w:before="5"/>
              <w:ind w:left="105"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活周遭危機</w:t>
            </w:r>
            <w:r>
              <w:rPr>
                <w:spacing w:val="-2"/>
                <w:sz w:val="24"/>
              </w:rPr>
              <w:t>情境的辨識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3a-II-1</w:t>
            </w:r>
            <w:r>
              <w:rPr>
                <w:spacing w:val="-2"/>
                <w:sz w:val="24"/>
              </w:rPr>
              <w:t>覺察</w:t>
            </w:r>
            <w:r>
              <w:rPr>
                <w:spacing w:val="-2"/>
                <w:sz w:val="24"/>
              </w:rPr>
              <w:t>生活中潛藏</w:t>
            </w:r>
            <w:r>
              <w:rPr>
                <w:spacing w:val="-4"/>
                <w:sz w:val="24"/>
              </w:rPr>
              <w:t>危機的情</w:t>
            </w:r>
          </w:p>
          <w:p>
            <w:pPr>
              <w:pStyle w:val="TableParagraph"/>
              <w:spacing w:line="223" w:lineRule="auto" w:before="2"/>
              <w:ind w:left="107" w:right="2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境，提出並</w:t>
            </w:r>
            <w:r>
              <w:rPr>
                <w:spacing w:val="-2"/>
                <w:sz w:val="24"/>
              </w:rPr>
              <w:t>演練減低或</w:t>
            </w:r>
            <w:r>
              <w:rPr>
                <w:spacing w:val="-2"/>
                <w:sz w:val="24"/>
              </w:rPr>
              <w:t>避免危險的</w:t>
            </w:r>
            <w:r>
              <w:rPr>
                <w:spacing w:val="-4"/>
                <w:sz w:val="24"/>
              </w:rPr>
              <w:t>方法。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◆透過檢查與分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享，了解居家與社</w:t>
            </w:r>
            <w:r>
              <w:rPr>
                <w:spacing w:val="-2"/>
                <w:sz w:val="24"/>
              </w:rPr>
              <w:t>區生活中容易發生</w:t>
            </w:r>
            <w:r>
              <w:rPr>
                <w:spacing w:val="-2"/>
                <w:sz w:val="24"/>
              </w:rPr>
              <w:t>的意外傷害的情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境，討論如何減低</w:t>
            </w:r>
            <w:r>
              <w:rPr>
                <w:spacing w:val="-2"/>
                <w:sz w:val="24"/>
              </w:rPr>
              <w:t>或避免危險的發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生，以及在面對危</w:t>
            </w:r>
            <w:r>
              <w:rPr>
                <w:spacing w:val="-2"/>
                <w:sz w:val="24"/>
              </w:rPr>
              <w:t>險時的做法與注意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事項。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11" w:val="left" w:leader="none"/>
              </w:tabs>
              <w:spacing w:line="223" w:lineRule="auto" w:before="0" w:after="0"/>
              <w:ind w:left="109" w:right="147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spacing w:line="256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：環境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Noto Sans HK"/>
                <w:b/>
                <w:sz w:val="22"/>
              </w:rPr>
            </w:pPr>
          </w:p>
          <w:p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▓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Noto Sans HK"/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2" w:right="34"/>
              <w:rPr>
                <w:sz w:val="20"/>
              </w:rPr>
            </w:pPr>
            <w:r>
              <w:rPr>
                <w:spacing w:val="-2"/>
                <w:sz w:val="20"/>
              </w:rPr>
              <w:t>完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指</w:t>
            </w:r>
            <w:r>
              <w:rPr>
                <w:spacing w:val="-2"/>
                <w:sz w:val="20"/>
              </w:rPr>
              <w:t>派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並上傳</w:t>
            </w:r>
            <w:r>
              <w:rPr>
                <w:spacing w:val="-5"/>
                <w:sz w:val="20"/>
              </w:rPr>
              <w:t>至 </w:t>
            </w:r>
            <w:r>
              <w:rPr>
                <w:rFonts w:ascii="細明體_HKSCS" w:eastAsia="細明體_HKSCS" w:hint="eastAsia"/>
                <w:sz w:val="20"/>
              </w:rPr>
              <w:t>Google Class- room</w:t>
            </w:r>
            <w:r>
              <w:rPr>
                <w:rFonts w:ascii="細明體_HKSCS" w:eastAsia="細明體_HKSCS" w:hint="eastAsia"/>
                <w:spacing w:val="-43"/>
                <w:sz w:val="20"/>
              </w:rPr>
              <w:t> </w:t>
            </w:r>
            <w:r>
              <w:rPr>
                <w:sz w:val="20"/>
              </w:rPr>
              <w:t>作業</w:t>
            </w:r>
            <w:r>
              <w:rPr>
                <w:sz w:val="20"/>
              </w:rPr>
              <w:t>區</w:t>
            </w:r>
            <w:r>
              <w:rPr>
                <w:sz w:val="20"/>
              </w:rPr>
              <w:t>及</w:t>
            </w:r>
            <w:r>
              <w:rPr>
                <w:sz w:val="20"/>
              </w:rPr>
              <w:t>討</w:t>
            </w:r>
          </w:p>
          <w:p>
            <w:pPr>
              <w:pStyle w:val="TableParagraph"/>
              <w:spacing w:line="265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sz w:val="20"/>
              </w:rPr>
              <w:t>。</w:t>
            </w:r>
          </w:p>
        </w:tc>
      </w:tr>
      <w:tr>
        <w:trPr>
          <w:trHeight w:val="1041" w:hRule="atLeast"/>
        </w:trPr>
        <w:tc>
          <w:tcPr>
            <w:tcW w:w="751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17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5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活智慧</w:t>
            </w:r>
            <w:r>
              <w:rPr>
                <w:spacing w:val="-10"/>
                <w:sz w:val="24"/>
              </w:rPr>
              <w:t>王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rFonts w:ascii="Noto Sans HK"/>
                <w:b/>
                <w:sz w:val="17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B2</w:t>
            </w:r>
          </w:p>
        </w:tc>
        <w:tc>
          <w:tcPr>
            <w:tcW w:w="1546" w:type="dxa"/>
          </w:tcPr>
          <w:p>
            <w:pPr>
              <w:pStyle w:val="TableParagraph"/>
              <w:spacing w:line="324" w:lineRule="exact" w:before="34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Bc-II-1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各</w:t>
            </w:r>
          </w:p>
          <w:p>
            <w:pPr>
              <w:pStyle w:val="TableParagraph"/>
              <w:spacing w:line="223" w:lineRule="auto" w:before="5"/>
              <w:ind w:left="105" w:right="228"/>
              <w:rPr>
                <w:sz w:val="24"/>
              </w:rPr>
            </w:pPr>
            <w:r>
              <w:rPr>
                <w:spacing w:val="-2"/>
                <w:sz w:val="24"/>
              </w:rPr>
              <w:t>類資源的認</w:t>
            </w:r>
            <w:r>
              <w:rPr>
                <w:spacing w:val="-2"/>
                <w:sz w:val="24"/>
              </w:rPr>
              <w:t>識與彙整。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51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2c-II-1</w:t>
            </w:r>
            <w:r>
              <w:rPr>
                <w:spacing w:val="-2"/>
                <w:sz w:val="24"/>
              </w:rPr>
              <w:t>蒐集</w:t>
            </w:r>
            <w:r>
              <w:rPr>
                <w:spacing w:val="-2"/>
                <w:sz w:val="24"/>
              </w:rPr>
              <w:t>與整理各類</w:t>
            </w:r>
            <w:r>
              <w:rPr>
                <w:spacing w:val="-2"/>
                <w:sz w:val="24"/>
              </w:rPr>
              <w:t>資源，處理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◆透過實作與經驗</w:t>
            </w:r>
            <w:r>
              <w:rPr>
                <w:spacing w:val="-2"/>
                <w:sz w:val="24"/>
              </w:rPr>
              <w:t>分享，覺察生活中</w:t>
            </w:r>
            <w:r>
              <w:rPr>
                <w:spacing w:val="-2"/>
                <w:sz w:val="24"/>
              </w:rPr>
              <w:t>的問題，並能適當</w:t>
            </w:r>
          </w:p>
        </w:tc>
        <w:tc>
          <w:tcPr>
            <w:tcW w:w="1269" w:type="dxa"/>
          </w:tcPr>
          <w:p>
            <w:pPr>
              <w:pStyle w:val="TableParagraph"/>
              <w:spacing w:line="225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1" w:val="left" w:leader="none"/>
              </w:tabs>
              <w:spacing w:line="252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48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spacing w:before="10"/>
              <w:rPr>
                <w:rFonts w:ascii="Noto Sans HK"/>
                <w:b/>
                <w:sz w:val="18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6840" w:h="11910" w:orient="landscape"/>
          <w:pgMar w:top="1020" w:bottom="743" w:left="740" w:right="74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"/>
        <w:gridCol w:w="1114"/>
        <w:gridCol w:w="1289"/>
        <w:gridCol w:w="1546"/>
        <w:gridCol w:w="1545"/>
        <w:gridCol w:w="1965"/>
        <w:gridCol w:w="1269"/>
        <w:gridCol w:w="2674"/>
        <w:gridCol w:w="1116"/>
        <w:gridCol w:w="1858"/>
      </w:tblGrid>
      <w:tr>
        <w:trPr>
          <w:trHeight w:val="626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1.</w:t>
            </w:r>
            <w:r>
              <w:rPr>
                <w:spacing w:val="-5"/>
                <w:sz w:val="24"/>
              </w:rPr>
              <w:t>家事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好幫手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spacing w:line="30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個人日常生</w:t>
            </w:r>
          </w:p>
          <w:p>
            <w:pPr>
              <w:pStyle w:val="TableParagraph"/>
              <w:spacing w:line="298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活問題。</w:t>
            </w:r>
          </w:p>
        </w:tc>
        <w:tc>
          <w:tcPr>
            <w:tcW w:w="1965" w:type="dxa"/>
          </w:tcPr>
          <w:p>
            <w:pPr>
              <w:pStyle w:val="TableParagraph"/>
              <w:spacing w:line="30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運用不同資源解決</w:t>
            </w:r>
          </w:p>
          <w:p>
            <w:pPr>
              <w:pStyle w:val="TableParagraph"/>
              <w:spacing w:line="298" w:lineRule="exact"/>
              <w:ind w:left="10"/>
              <w:rPr>
                <w:sz w:val="24"/>
              </w:rPr>
            </w:pPr>
            <w:r>
              <w:rPr>
                <w:spacing w:val="-4"/>
                <w:sz w:val="24"/>
              </w:rPr>
              <w:t>問題。</w:t>
            </w: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84" w:hRule="atLeast"/>
        </w:trPr>
        <w:tc>
          <w:tcPr>
            <w:tcW w:w="751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18</w:t>
            </w:r>
          </w:p>
        </w:tc>
        <w:tc>
          <w:tcPr>
            <w:tcW w:w="1114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223" w:lineRule="auto"/>
              <w:ind w:left="108" w:right="273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4"/>
                <w:sz w:val="24"/>
              </w:rPr>
              <w:t>1.</w:t>
            </w:r>
            <w:r>
              <w:rPr>
                <w:spacing w:val="-4"/>
                <w:sz w:val="24"/>
              </w:rPr>
              <w:t>家事</w:t>
            </w:r>
            <w:r>
              <w:rPr>
                <w:spacing w:val="-4"/>
                <w:sz w:val="24"/>
              </w:rPr>
              <w:t>好幫手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Noto Sans HK"/>
                <w:b/>
                <w:sz w:val="21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B2</w:t>
            </w:r>
          </w:p>
        </w:tc>
        <w:tc>
          <w:tcPr>
            <w:tcW w:w="1546" w:type="dxa"/>
          </w:tcPr>
          <w:p>
            <w:pPr>
              <w:pStyle w:val="TableParagraph"/>
              <w:spacing w:line="306" w:lineRule="exact"/>
              <w:ind w:left="105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Bc-II-1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各</w:t>
            </w:r>
          </w:p>
          <w:p>
            <w:pPr>
              <w:pStyle w:val="TableParagraph"/>
              <w:spacing w:line="223" w:lineRule="auto" w:before="5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類資源的認</w:t>
            </w:r>
            <w:r>
              <w:rPr>
                <w:spacing w:val="-2"/>
                <w:sz w:val="24"/>
              </w:rPr>
              <w:t>識與彙整。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細明體_HKSCS" w:eastAsia="細明體_HKSCS" w:hint="eastAsia"/>
                <w:spacing w:val="-2"/>
                <w:sz w:val="24"/>
              </w:rPr>
              <w:t>Bc-II-2</w:t>
            </w:r>
            <w:r>
              <w:rPr>
                <w:spacing w:val="-2"/>
                <w:sz w:val="24"/>
              </w:rPr>
              <w:t>個人</w:t>
            </w:r>
            <w:r>
              <w:rPr>
                <w:spacing w:val="-2"/>
                <w:sz w:val="24"/>
              </w:rPr>
              <w:t>日常生活問</w:t>
            </w:r>
            <w:r>
              <w:rPr>
                <w:spacing w:val="-2"/>
                <w:sz w:val="24"/>
              </w:rPr>
              <w:t>題所需的資</w:t>
            </w:r>
          </w:p>
          <w:p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源。</w:t>
            </w:r>
          </w:p>
        </w:tc>
        <w:tc>
          <w:tcPr>
            <w:tcW w:w="1545" w:type="dxa"/>
          </w:tcPr>
          <w:p>
            <w:pPr>
              <w:pStyle w:val="TableParagraph"/>
              <w:spacing w:before="7"/>
              <w:rPr>
                <w:rFonts w:ascii="Noto Sans HK"/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2c-II-1</w:t>
            </w:r>
            <w:r>
              <w:rPr>
                <w:spacing w:val="-2"/>
                <w:sz w:val="24"/>
              </w:rPr>
              <w:t>蒐集</w:t>
            </w:r>
            <w:r>
              <w:rPr>
                <w:spacing w:val="-2"/>
                <w:sz w:val="24"/>
              </w:rPr>
              <w:t>與整理各類</w:t>
            </w:r>
            <w:r>
              <w:rPr>
                <w:spacing w:val="-2"/>
                <w:sz w:val="24"/>
              </w:rPr>
              <w:t>資源，處理</w:t>
            </w:r>
            <w:r>
              <w:rPr>
                <w:spacing w:val="-2"/>
                <w:sz w:val="24"/>
              </w:rPr>
              <w:t>個人日常生</w:t>
            </w:r>
            <w:r>
              <w:rPr>
                <w:spacing w:val="-4"/>
                <w:sz w:val="24"/>
              </w:rPr>
              <w:t>活問題。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◆透過實作與經驗</w:t>
            </w:r>
            <w:r>
              <w:rPr>
                <w:spacing w:val="-2"/>
                <w:sz w:val="24"/>
              </w:rPr>
              <w:t>分享，覺察生活中</w:t>
            </w:r>
            <w:r>
              <w:rPr>
                <w:spacing w:val="-2"/>
                <w:sz w:val="24"/>
              </w:rPr>
              <w:t>的問題，並能適當</w:t>
            </w:r>
            <w:r>
              <w:rPr>
                <w:spacing w:val="-2"/>
                <w:sz w:val="24"/>
              </w:rPr>
              <w:t>運用不同資源解決</w:t>
            </w:r>
            <w:r>
              <w:rPr>
                <w:spacing w:val="-4"/>
                <w:sz w:val="24"/>
              </w:rPr>
              <w:t>問題。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20"/>
              <w:rPr>
                <w:rFonts w:ascii="Noto Sans HK"/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11" w:val="left" w:leader="none"/>
              </w:tabs>
              <w:spacing w:line="254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Noto Sans HK"/>
                <w:b/>
                <w:sz w:val="26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2" w:hRule="atLeast"/>
        </w:trPr>
        <w:tc>
          <w:tcPr>
            <w:tcW w:w="751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19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 w:before="1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pacing w:val="-5"/>
                <w:sz w:val="24"/>
              </w:rPr>
              <w:t>巧手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妙趣多</w:t>
            </w:r>
          </w:p>
        </w:tc>
        <w:tc>
          <w:tcPr>
            <w:tcW w:w="1289" w:type="dxa"/>
          </w:tcPr>
          <w:p>
            <w:pPr>
              <w:pStyle w:val="TableParagraph"/>
              <w:spacing w:before="1"/>
              <w:rPr>
                <w:rFonts w:ascii="Noto Sans HK"/>
                <w:b/>
                <w:sz w:val="30"/>
              </w:rPr>
            </w:pPr>
          </w:p>
          <w:p>
            <w:pPr>
              <w:pStyle w:val="TableParagraph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B2</w:t>
            </w:r>
          </w:p>
        </w:tc>
        <w:tc>
          <w:tcPr>
            <w:tcW w:w="1546" w:type="dxa"/>
          </w:tcPr>
          <w:p>
            <w:pPr>
              <w:pStyle w:val="TableParagraph"/>
              <w:spacing w:line="324" w:lineRule="exact" w:before="140"/>
              <w:ind w:left="105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Bc-II-2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個</w:t>
            </w:r>
          </w:p>
          <w:p>
            <w:pPr>
              <w:pStyle w:val="TableParagraph"/>
              <w:spacing w:line="223" w:lineRule="auto" w:before="5"/>
              <w:ind w:left="105"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人日常生活</w:t>
            </w:r>
            <w:r>
              <w:rPr>
                <w:spacing w:val="-2"/>
                <w:sz w:val="24"/>
              </w:rPr>
              <w:t>問題所需的</w:t>
            </w:r>
            <w:r>
              <w:rPr>
                <w:spacing w:val="-4"/>
                <w:sz w:val="24"/>
              </w:rPr>
              <w:t>資源。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 w:before="1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2c-II-1</w:t>
            </w:r>
            <w:r>
              <w:rPr>
                <w:spacing w:val="-2"/>
                <w:sz w:val="24"/>
              </w:rPr>
              <w:t>蒐集</w:t>
            </w:r>
            <w:r>
              <w:rPr>
                <w:spacing w:val="-2"/>
                <w:sz w:val="24"/>
              </w:rPr>
              <w:t>與整理各類</w:t>
            </w:r>
            <w:r>
              <w:rPr>
                <w:spacing w:val="-2"/>
                <w:sz w:val="24"/>
              </w:rPr>
              <w:t>資源，處理</w:t>
            </w:r>
            <w:r>
              <w:rPr>
                <w:spacing w:val="-2"/>
                <w:sz w:val="24"/>
              </w:rPr>
              <w:t>個人日常生</w:t>
            </w: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活問題。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 w:before="1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◆透過舉辦同樂會</w:t>
            </w:r>
            <w:r>
              <w:rPr>
                <w:spacing w:val="-2"/>
                <w:sz w:val="24"/>
              </w:rPr>
              <w:t>的活動表現善用資</w:t>
            </w:r>
            <w:r>
              <w:rPr>
                <w:spacing w:val="-2"/>
                <w:sz w:val="24"/>
              </w:rPr>
              <w:t>源解決問題的能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力，並與同學分享</w:t>
            </w:r>
          </w:p>
          <w:p>
            <w:pPr>
              <w:pStyle w:val="TableParagraph"/>
              <w:spacing w:line="293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自己的經驗。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spacing w:line="223" w:lineRule="auto"/>
              <w:ind w:left="109" w:right="146"/>
              <w:rPr>
                <w:sz w:val="20"/>
              </w:rPr>
            </w:pPr>
            <w:r>
              <w:rPr>
                <w:spacing w:val="-2"/>
                <w:sz w:val="20"/>
              </w:rPr>
              <w:t>□</w:t>
            </w:r>
            <w:r>
              <w:rPr>
                <w:spacing w:val="-2"/>
                <w:sz w:val="20"/>
              </w:rPr>
              <w:t>紙</w:t>
            </w:r>
            <w:r>
              <w:rPr>
                <w:spacing w:val="-2"/>
                <w:sz w:val="20"/>
              </w:rPr>
              <w:t>筆</w:t>
            </w:r>
            <w:r>
              <w:rPr>
                <w:spacing w:val="-2"/>
                <w:sz w:val="20"/>
              </w:rPr>
              <w:t>測驗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1" w:val="left" w:leader="none"/>
              </w:tabs>
              <w:spacing w:line="256" w:lineRule="exact" w:before="0" w:after="0"/>
              <w:ind w:left="311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4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：科技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561" w:hRule="atLeast"/>
        </w:trPr>
        <w:tc>
          <w:tcPr>
            <w:tcW w:w="751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before="1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20</w:t>
            </w:r>
          </w:p>
        </w:tc>
        <w:tc>
          <w:tcPr>
            <w:tcW w:w="1114" w:type="dxa"/>
          </w:tcPr>
          <w:p>
            <w:pPr>
              <w:pStyle w:val="TableParagraph"/>
              <w:spacing w:line="223" w:lineRule="auto"/>
              <w:ind w:left="108" w:right="273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五、生</w:t>
            </w:r>
            <w:r>
              <w:rPr>
                <w:spacing w:val="-4"/>
                <w:sz w:val="24"/>
              </w:rPr>
              <w:t>活智慧</w:t>
            </w:r>
            <w:r>
              <w:rPr>
                <w:spacing w:val="-10"/>
                <w:sz w:val="24"/>
              </w:rPr>
              <w:t>王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2.</w:t>
            </w:r>
            <w:r>
              <w:rPr>
                <w:spacing w:val="-5"/>
                <w:sz w:val="24"/>
              </w:rPr>
              <w:t>巧手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妙趣多</w:t>
            </w:r>
          </w:p>
        </w:tc>
        <w:tc>
          <w:tcPr>
            <w:tcW w:w="1289" w:type="dxa"/>
          </w:tcPr>
          <w:p>
            <w:pPr>
              <w:pStyle w:val="TableParagraph"/>
              <w:spacing w:before="18"/>
              <w:rPr>
                <w:rFonts w:ascii="Noto Sans HK"/>
                <w:b/>
                <w:sz w:val="29"/>
              </w:rPr>
            </w:pPr>
          </w:p>
          <w:p>
            <w:pPr>
              <w:pStyle w:val="TableParagraph"/>
              <w:spacing w:before="1"/>
              <w:ind w:left="105"/>
              <w:rPr>
                <w:rFonts w:ascii="細明體_HKSCS" w:eastAsia="細明體_HKSCS" w:hint="eastAsia"/>
                <w:sz w:val="24"/>
              </w:rPr>
            </w:pPr>
            <w:r>
              <w:rPr>
                <w:sz w:val="24"/>
              </w:rPr>
              <w:t>綜</w:t>
            </w:r>
            <w:r>
              <w:rPr>
                <w:rFonts w:ascii="細明體_HKSCS" w:eastAsia="細明體_HKSCS" w:hint="eastAsia"/>
                <w:sz w:val="24"/>
              </w:rPr>
              <w:t>-E-</w:t>
            </w:r>
            <w:r>
              <w:rPr>
                <w:rFonts w:ascii="細明體_HKSCS" w:eastAsia="細明體_HKSCS" w:hint="eastAsia"/>
                <w:spacing w:val="-5"/>
                <w:sz w:val="24"/>
              </w:rPr>
              <w:t>B2</w:t>
            </w:r>
          </w:p>
        </w:tc>
        <w:tc>
          <w:tcPr>
            <w:tcW w:w="1546" w:type="dxa"/>
          </w:tcPr>
          <w:p>
            <w:pPr>
              <w:pStyle w:val="TableParagraph"/>
              <w:spacing w:line="324" w:lineRule="exact" w:before="137"/>
              <w:ind w:left="105"/>
              <w:jc w:val="both"/>
              <w:rPr>
                <w:sz w:val="24"/>
              </w:rPr>
            </w:pPr>
            <w:r>
              <w:rPr>
                <w:rFonts w:ascii="細明體_HKSCS" w:eastAsia="細明體_HKSCS" w:hint="eastAsia"/>
                <w:sz w:val="24"/>
              </w:rPr>
              <w:t>Bc-II-2</w:t>
            </w:r>
            <w:r>
              <w:rPr>
                <w:rFonts w:ascii="細明體_HKSCS" w:eastAsia="細明體_HKSCS" w:hint="eastAsia"/>
                <w:spacing w:val="-60"/>
                <w:sz w:val="24"/>
              </w:rPr>
              <w:t> </w:t>
            </w:r>
            <w:r>
              <w:rPr>
                <w:spacing w:val="-10"/>
                <w:sz w:val="24"/>
              </w:rPr>
              <w:t>個</w:t>
            </w:r>
          </w:p>
          <w:p>
            <w:pPr>
              <w:pStyle w:val="TableParagraph"/>
              <w:spacing w:line="223" w:lineRule="auto" w:before="5"/>
              <w:ind w:left="105" w:right="22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人日常生活</w:t>
            </w:r>
            <w:r>
              <w:rPr>
                <w:spacing w:val="-2"/>
                <w:sz w:val="24"/>
              </w:rPr>
              <w:t>問題所需的</w:t>
            </w:r>
            <w:r>
              <w:rPr>
                <w:spacing w:val="-4"/>
                <w:sz w:val="24"/>
              </w:rPr>
              <w:t>資源。</w:t>
            </w:r>
          </w:p>
        </w:tc>
        <w:tc>
          <w:tcPr>
            <w:tcW w:w="1545" w:type="dxa"/>
          </w:tcPr>
          <w:p>
            <w:pPr>
              <w:pStyle w:val="TableParagraph"/>
              <w:spacing w:line="223" w:lineRule="auto"/>
              <w:ind w:left="107" w:right="106"/>
              <w:rPr>
                <w:sz w:val="24"/>
              </w:rPr>
            </w:pPr>
            <w:r>
              <w:rPr>
                <w:rFonts w:ascii="細明體_HKSCS" w:eastAsia="細明體_HKSCS" w:hint="eastAsia"/>
                <w:spacing w:val="-2"/>
                <w:sz w:val="24"/>
              </w:rPr>
              <w:t>2c-II-1</w:t>
            </w:r>
            <w:r>
              <w:rPr>
                <w:spacing w:val="-2"/>
                <w:sz w:val="24"/>
              </w:rPr>
              <w:t>蒐集</w:t>
            </w:r>
            <w:r>
              <w:rPr>
                <w:spacing w:val="-2"/>
                <w:sz w:val="24"/>
              </w:rPr>
              <w:t>與整理各類</w:t>
            </w:r>
            <w:r>
              <w:rPr>
                <w:spacing w:val="-2"/>
                <w:sz w:val="24"/>
              </w:rPr>
              <w:t>資源，處理</w:t>
            </w:r>
            <w:r>
              <w:rPr>
                <w:spacing w:val="-2"/>
                <w:sz w:val="24"/>
              </w:rPr>
              <w:t>個人日常生</w:t>
            </w:r>
          </w:p>
          <w:p>
            <w:pPr>
              <w:pStyle w:val="TableParagraph"/>
              <w:spacing w:line="295" w:lineRule="exact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活問題。</w:t>
            </w:r>
          </w:p>
        </w:tc>
        <w:tc>
          <w:tcPr>
            <w:tcW w:w="1965" w:type="dxa"/>
          </w:tcPr>
          <w:p>
            <w:pPr>
              <w:pStyle w:val="TableParagraph"/>
              <w:spacing w:line="223" w:lineRule="auto"/>
              <w:ind w:left="10" w:right="22"/>
              <w:rPr>
                <w:sz w:val="24"/>
              </w:rPr>
            </w:pPr>
            <w:r>
              <w:rPr>
                <w:spacing w:val="-2"/>
                <w:sz w:val="24"/>
              </w:rPr>
              <w:t>◆透過舉辦同樂會</w:t>
            </w:r>
            <w:r>
              <w:rPr>
                <w:spacing w:val="-2"/>
                <w:sz w:val="24"/>
              </w:rPr>
              <w:t>的活動表現善用資</w:t>
            </w:r>
            <w:r>
              <w:rPr>
                <w:spacing w:val="-2"/>
                <w:sz w:val="24"/>
              </w:rPr>
              <w:t>源解決問題的能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2"/>
                <w:sz w:val="24"/>
              </w:rPr>
              <w:t>力，並與同學分享</w:t>
            </w:r>
          </w:p>
          <w:p>
            <w:pPr>
              <w:pStyle w:val="TableParagraph"/>
              <w:spacing w:line="295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自己的經驗。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"/>
              <w:rPr>
                <w:rFonts w:ascii="Noto Sans HK"/>
                <w:b/>
                <w:sz w:val="1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11" w:val="left" w:leader="none"/>
              </w:tabs>
              <w:spacing w:line="223" w:lineRule="auto" w:before="0" w:after="0"/>
              <w:ind w:left="109" w:right="147" w:firstLine="0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紙</w:t>
            </w:r>
            <w:r>
              <w:rPr>
                <w:spacing w:val="-4"/>
                <w:sz w:val="20"/>
              </w:rPr>
              <w:t>筆</w:t>
            </w:r>
            <w:r>
              <w:rPr>
                <w:spacing w:val="-4"/>
                <w:sz w:val="20"/>
              </w:rPr>
              <w:t>測</w:t>
            </w:r>
            <w:r>
              <w:rPr>
                <w:spacing w:val="-4"/>
                <w:sz w:val="20"/>
              </w:rPr>
              <w:t>驗</w:t>
            </w:r>
            <w:r>
              <w:rPr>
                <w:spacing w:val="-4"/>
                <w:sz w:val="20"/>
              </w:rPr>
              <w:t>及</w:t>
            </w:r>
            <w:r>
              <w:rPr>
                <w:spacing w:val="-4"/>
                <w:sz w:val="20"/>
              </w:rPr>
              <w:t>表</w:t>
            </w:r>
            <w:r>
              <w:rPr>
                <w:spacing w:val="-4"/>
                <w:sz w:val="20"/>
              </w:rPr>
              <w:t>單</w:t>
            </w:r>
          </w:p>
          <w:p>
            <w:pPr>
              <w:pStyle w:val="TableParagraph"/>
              <w:spacing w:line="255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9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74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07"/>
              <w:rPr>
                <w:rFonts w:ascii="細明體_HKSCS" w:eastAsia="細明體_HKSCS" w:hint="eastAsia"/>
                <w:sz w:val="20"/>
              </w:rPr>
            </w:pP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綱</w:t>
            </w:r>
            <w:r>
              <w:rPr>
                <w:w w:val="95"/>
                <w:sz w:val="20"/>
              </w:rPr>
              <w:t>：安全</w:t>
            </w:r>
            <w:r>
              <w:rPr>
                <w:rFonts w:ascii="細明體_HKSCS" w:eastAsia="細明體_HKSCS" w:hint="eastAsia"/>
                <w:w w:val="95"/>
                <w:sz w:val="20"/>
              </w:rPr>
              <w:t>-</w:t>
            </w:r>
            <w:r>
              <w:rPr>
                <w:rFonts w:ascii="細明體_HKSCS" w:eastAsia="細明體_HKSCS" w:hint="eastAsia"/>
                <w:spacing w:val="-10"/>
                <w:w w:val="95"/>
                <w:sz w:val="20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rPr>
                <w:rFonts w:ascii="Noto Sans HK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Noto Sans HK"/>
                <w:b/>
                <w:sz w:val="11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751" w:type="dxa"/>
          </w:tcPr>
          <w:p>
            <w:pPr>
              <w:pStyle w:val="TableParagraph"/>
              <w:spacing w:line="292" w:lineRule="exact"/>
              <w:ind w:left="239" w:right="232"/>
              <w:jc w:val="center"/>
              <w:rPr>
                <w:rFonts w:ascii="細明體_HKSCS"/>
                <w:sz w:val="24"/>
              </w:rPr>
            </w:pPr>
            <w:r>
              <w:rPr>
                <w:rFonts w:ascii="細明體_HKSCS"/>
                <w:spacing w:val="-5"/>
                <w:sz w:val="24"/>
              </w:rPr>
              <w:t>21</w:t>
            </w:r>
          </w:p>
        </w:tc>
        <w:tc>
          <w:tcPr>
            <w:tcW w:w="1114" w:type="dxa"/>
          </w:tcPr>
          <w:p>
            <w:pPr>
              <w:pStyle w:val="TableParagraph"/>
              <w:spacing w:line="292" w:lineRule="exact"/>
              <w:ind w:left="197"/>
              <w:rPr>
                <w:sz w:val="24"/>
              </w:rPr>
            </w:pPr>
            <w:r>
              <w:rPr>
                <w:spacing w:val="-4"/>
                <w:sz w:val="24"/>
              </w:rPr>
              <w:t>總複習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6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  <w:spacing w:val="-2"/>
        </w:rPr>
        <w:t>1</w:t>
      </w:r>
      <w:r>
        <w:rPr>
          <w:spacing w:val="-3"/>
        </w:rPr>
        <w:t>：若為一個單元或主題跨數週實施，可合併欄位書寫。</w:t>
      </w:r>
    </w:p>
    <w:p>
      <w:pPr>
        <w:pStyle w:val="BodyText"/>
        <w:spacing w:line="299" w:lineRule="exact"/>
      </w:pPr>
      <w:r>
        <w:rPr>
          <w:spacing w:val="-2"/>
        </w:rPr>
        <w:t>註</w:t>
      </w:r>
      <w:r>
        <w:rPr>
          <w:rFonts w:ascii="細明體_HKSCS" w:eastAsia="細明體_HKSCS" w:hint="eastAsia"/>
        </w:rPr>
        <w:t>2</w:t>
      </w:r>
      <w:r>
        <w:rPr>
          <w:spacing w:val="-14"/>
        </w:rPr>
        <w:t>：「議題融入」中「法定議題」為必要項目，課綱議題則為鼓勵填寫。</w:t>
      </w:r>
      <w:r>
        <w:rPr>
          <w:rFonts w:ascii="細明體_HKSCS" w:eastAsia="細明體_HKSCS" w:hint="eastAsia"/>
          <w:spacing w:val="-2"/>
        </w:rPr>
        <w:t>(</w:t>
      </w:r>
      <w:r>
        <w:rPr>
          <w:spacing w:val="-2"/>
        </w:rPr>
        <w:t>例：法定</w:t>
      </w:r>
      <w:r>
        <w:rPr>
          <w:rFonts w:ascii="細明體_HKSCS" w:eastAsia="細明體_HKSCS" w:hint="eastAsia"/>
          <w:spacing w:val="-2"/>
        </w:rPr>
        <w:t>/</w:t>
      </w:r>
      <w:r>
        <w:rPr>
          <w:spacing w:val="-2"/>
        </w:rPr>
        <w:t>課綱：領域</w:t>
      </w:r>
      <w:r>
        <w:rPr>
          <w:rFonts w:ascii="細明體_HKSCS" w:eastAsia="細明體_HKSCS" w:hint="eastAsia"/>
          <w:spacing w:val="-2"/>
        </w:rPr>
        <w:t>-</w:t>
      </w:r>
      <w:r>
        <w:rPr>
          <w:spacing w:val="-2"/>
        </w:rPr>
        <w:t>議題</w:t>
      </w:r>
      <w:r>
        <w:rPr>
          <w:rFonts w:ascii="細明體_HKSCS" w:eastAsia="細明體_HKSCS" w:hint="eastAsia"/>
          <w:spacing w:val="-2"/>
        </w:rPr>
        <w:t>-(</w:t>
      </w:r>
      <w:r>
        <w:rPr>
          <w:spacing w:val="-2"/>
        </w:rPr>
        <w:t>議題實質內涵代碼</w:t>
      </w:r>
      <w:r>
        <w:rPr>
          <w:rFonts w:ascii="細明體_HKSCS" w:eastAsia="細明體_HKSCS" w:hint="eastAsia"/>
          <w:spacing w:val="-2"/>
        </w:rPr>
        <w:t>)-</w:t>
      </w:r>
      <w:r>
        <w:rPr>
          <w:spacing w:val="-2"/>
        </w:rPr>
        <w:t>時數</w:t>
      </w:r>
      <w:r>
        <w:rPr>
          <w:rFonts w:ascii="細明體_HKSCS" w:eastAsia="細明體_HKSCS" w:hint="eastAsia"/>
          <w:spacing w:val="-2"/>
        </w:rPr>
        <w:t>)</w:t>
      </w:r>
      <w:r>
        <w:rPr>
          <w:spacing w:val="-10"/>
        </w:rPr>
        <w:t>。</w:t>
      </w:r>
    </w:p>
    <w:p>
      <w:pPr>
        <w:pStyle w:val="BodyText"/>
        <w:spacing w:line="299" w:lineRule="exact"/>
      </w:pPr>
      <w:r>
        <w:rPr>
          <w:spacing w:val="-2"/>
        </w:rPr>
        <w:t>（一）</w:t>
      </w:r>
      <w:r>
        <w:rPr>
          <w:spacing w:val="-3"/>
        </w:rPr>
        <w:t>法定議題：依每學年度核定函辦理。</w:t>
      </w:r>
    </w:p>
    <w:p>
      <w:pPr>
        <w:pStyle w:val="BodyText"/>
        <w:spacing w:line="223" w:lineRule="auto" w:before="5"/>
        <w:ind w:left="1876" w:right="101" w:hanging="1765"/>
      </w:pPr>
      <w:r>
        <w:rPr>
          <w:spacing w:val="2"/>
          <w:w w:val="100"/>
        </w:rPr>
        <w:t>（二）課綱議題：</w:t>
      </w:r>
      <w:r>
        <w:rPr>
          <w:spacing w:val="10"/>
          <w:w w:val="100"/>
          <w:u w:val="single"/>
        </w:rPr>
        <w:t>性別平等</w:t>
      </w:r>
      <w:r>
        <w:rPr>
          <w:spacing w:val="12"/>
          <w:w w:val="100"/>
        </w:rPr>
        <w:t>、</w:t>
      </w:r>
      <w:r>
        <w:rPr>
          <w:spacing w:val="12"/>
          <w:w w:val="100"/>
          <w:u w:val="single"/>
        </w:rPr>
        <w:t>環境</w:t>
      </w:r>
      <w:r>
        <w:rPr>
          <w:spacing w:val="9"/>
          <w:w w:val="100"/>
        </w:rPr>
        <w:t>、</w:t>
      </w:r>
      <w:r>
        <w:rPr>
          <w:spacing w:val="12"/>
          <w:w w:val="100"/>
          <w:u w:val="single"/>
        </w:rPr>
        <w:t>海洋</w:t>
      </w:r>
      <w:r>
        <w:rPr>
          <w:spacing w:val="3"/>
          <w:w w:val="100"/>
        </w:rPr>
        <w:t>、</w:t>
      </w:r>
      <w:r>
        <w:rPr>
          <w:spacing w:val="1"/>
          <w:w w:val="100"/>
          <w:u w:val="single"/>
        </w:rPr>
        <w:t>家庭教育</w:t>
      </w:r>
      <w:r>
        <w:rPr>
          <w:spacing w:val="2"/>
          <w:w w:val="100"/>
        </w:rPr>
        <w:t>、人權、品德、生命、法治、科技、資訊、能源、安全、防災、生涯規劃、多元文化、閱讀素</w:t>
      </w:r>
      <w:r>
        <w:rPr>
          <w:spacing w:val="-2"/>
          <w:w w:val="100"/>
        </w:rPr>
        <w:t>養、戶外教育、國際教育、原住民族教育。</w:t>
      </w:r>
    </w:p>
    <w:p>
      <w:pPr>
        <w:spacing w:line="170" w:lineRule="auto" w:before="50"/>
        <w:ind w:left="112" w:right="6158" w:firstLine="0"/>
        <w:jc w:val="left"/>
        <w:rPr>
          <w:rFonts w:ascii="Noto Sans HK" w:eastAsia="Noto Sans HK"/>
          <w:b/>
          <w:sz w:val="23"/>
        </w:rPr>
      </w:pPr>
      <w:r>
        <w:rPr>
          <w:spacing w:val="-2"/>
          <w:sz w:val="23"/>
        </w:rPr>
        <w:t>（三）請與附件参</w:t>
      </w:r>
      <w:r>
        <w:rPr>
          <w:rFonts w:ascii="細明體_HKSCS" w:eastAsia="細明體_HKSCS" w:hint="eastAsia"/>
          <w:spacing w:val="-2"/>
          <w:sz w:val="23"/>
        </w:rPr>
        <w:t>-2(e-2)</w:t>
      </w:r>
      <w:r>
        <w:rPr>
          <w:spacing w:val="-2"/>
          <w:sz w:val="23"/>
        </w:rPr>
        <w:t>「法律規定教育議題或重要宣導融入課程規劃檢核表」相對照。</w:t>
      </w:r>
      <w:r>
        <w:rPr>
          <w:color w:val="FF0000"/>
          <w:spacing w:val="-2"/>
          <w:sz w:val="23"/>
        </w:rPr>
        <w:t>註</w:t>
      </w:r>
      <w:r>
        <w:rPr>
          <w:rFonts w:ascii="細明體_HKSCS" w:eastAsia="細明體_HKSCS" w:hint="eastAsia"/>
          <w:color w:val="FF0000"/>
          <w:spacing w:val="-2"/>
          <w:sz w:val="23"/>
        </w:rPr>
        <w:t>3</w:t>
      </w:r>
      <w:r>
        <w:rPr>
          <w:color w:val="FF0000"/>
          <w:spacing w:val="-2"/>
          <w:sz w:val="23"/>
        </w:rPr>
        <w:t>：</w:t>
      </w:r>
      <w:r>
        <w:rPr>
          <w:rFonts w:ascii="Noto Sans HK" w:eastAsia="Noto Sans HK"/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153" w:lineRule="auto"/>
        <w:ind w:left="711" w:right="108" w:hanging="600"/>
      </w:pPr>
      <w:r>
        <w:rPr>
          <w:rFonts w:ascii="Noto Sans HK" w:eastAsia="Noto Sans HK"/>
          <w:b/>
          <w:color w:val="FF0000"/>
          <w:spacing w:val="-2"/>
          <w:u w:val="single" w:color="FF0000"/>
        </w:rPr>
        <w:t>註</w:t>
      </w:r>
      <w:r>
        <w:rPr>
          <w:rFonts w:ascii="ㄅ源石注音黑體 B" w:eastAsia="ㄅ源石注音黑體 B" w:hint="eastAsia"/>
          <w:b/>
          <w:color w:val="FF0000"/>
          <w:spacing w:val="-2"/>
          <w:u w:val="single" w:color="FF0000"/>
        </w:rPr>
        <w:t>4</w:t>
      </w:r>
      <w:r>
        <w:rPr>
          <w:color w:val="FF0000"/>
          <w:spacing w:val="-2"/>
        </w:rPr>
        <w:t>：</w:t>
      </w:r>
      <w:r>
        <w:rPr>
          <w:rFonts w:ascii="Noto Sans HK" w:eastAsia="Noto Sans HK"/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rFonts w:ascii="Noto Sans HK" w:eastAsia="Noto Sans HK"/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rFonts w:ascii="Noto Sans HK" w:eastAsia="Noto Sans HK"/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/>
        <w:ind w:left="2987" w:right="104" w:hanging="2310"/>
      </w:pPr>
      <w:r>
        <w:rPr>
          <w:spacing w:val="-2"/>
        </w:rPr>
        <w:t>一、紙筆測驗及表單：依重要知識與概念性目標，及學習興趣、動機與態度等情意目標，採用</w:t>
      </w:r>
      <w:r>
        <w:rPr>
          <w:color w:val="FF0000"/>
          <w:spacing w:val="-2"/>
        </w:rPr>
        <w:t>學習單、習作作業、紙筆測驗、問卷、檢核表、評</w:t>
      </w:r>
      <w:r>
        <w:rPr>
          <w:color w:val="FF0000"/>
          <w:spacing w:val="-2"/>
        </w:rPr>
        <w:t>定量表或其他方式。</w:t>
      </w:r>
    </w:p>
    <w:p>
      <w:pPr>
        <w:spacing w:after="0" w:line="223" w:lineRule="auto"/>
        <w:sectPr>
          <w:type w:val="continuous"/>
          <w:pgSz w:w="16840" w:h="11910" w:orient="landscape"/>
          <w:pgMar w:top="1020" w:bottom="280" w:left="740" w:right="740"/>
        </w:sectPr>
      </w:pPr>
    </w:p>
    <w:p>
      <w:pPr>
        <w:pStyle w:val="BodyText"/>
        <w:spacing w:line="223" w:lineRule="auto" w:before="58"/>
        <w:ind w:left="2308" w:right="107" w:hanging="1630"/>
      </w:pPr>
      <w:r>
        <w:rPr>
          <w:spacing w:val="-2"/>
        </w:rPr>
        <w:t>二、實作評量：依問題解決、技能、參與實踐及言行表現目標，採</w:t>
      </w:r>
      <w:r>
        <w:rPr>
          <w:color w:val="FF0000"/>
          <w:spacing w:val="-2"/>
        </w:rPr>
        <w:t>書面報告、口頭報告、聽力與口語溝通、實際操作、作品製作、展演、鑑賞、</w:t>
      </w:r>
      <w:r>
        <w:rPr>
          <w:color w:val="FF0000"/>
          <w:spacing w:val="-2"/>
        </w:rPr>
        <w:t>行為觀察或其他方式。</w:t>
      </w:r>
    </w:p>
    <w:p>
      <w:pPr>
        <w:pStyle w:val="BodyText"/>
        <w:spacing w:line="223" w:lineRule="auto" w:before="2"/>
        <w:ind w:left="2308" w:right="106" w:hanging="1630"/>
      </w:pPr>
      <w:r>
        <w:rPr>
          <w:spacing w:val="-2"/>
        </w:rPr>
        <w:t>三、檔案評量：依學習目標，指導學生本於目的導向系統性彙整之</w:t>
      </w:r>
      <w:r>
        <w:rPr>
          <w:color w:val="FF0000"/>
          <w:spacing w:val="-2"/>
        </w:rPr>
        <w:t>表單、測驗、表現評量與其他資料及相關紀錄，製成檔案，展現其學習歷程及</w:t>
      </w:r>
      <w:r>
        <w:rPr>
          <w:color w:val="FF0000"/>
          <w:spacing w:val="-4"/>
        </w:rPr>
        <w:t>成果。</w:t>
      </w:r>
    </w:p>
    <w:p>
      <w:pPr>
        <w:pStyle w:val="BodyText"/>
        <w:spacing w:line="223" w:lineRule="auto"/>
        <w:ind w:left="688" w:right="108" w:hanging="574"/>
      </w:pPr>
      <w:r>
        <w:rPr>
          <w:color w:val="FF0000"/>
          <w:spacing w:val="2"/>
          <w:w w:val="100"/>
        </w:rPr>
        <w:t>註</w:t>
      </w:r>
      <w:r>
        <w:rPr>
          <w:rFonts w:ascii="細明體_HKSCS" w:eastAsia="細明體_HKSCS" w:hint="eastAsia"/>
          <w:color w:val="FF0000"/>
          <w:spacing w:val="2"/>
          <w:w w:val="100"/>
        </w:rPr>
        <w:t>5</w:t>
      </w:r>
      <w:r>
        <w:rPr>
          <w:color w:val="FF0000"/>
          <w:spacing w:val="-3"/>
          <w:w w:val="100"/>
        </w:rPr>
        <w:t>：依據「高雄市高級中等以下學校線上教學計畫」第七點所示：「鼓勵學校於各領域課程計畫規劃時，每學期至少實施</w:t>
      </w:r>
      <w:r>
        <w:rPr>
          <w:rFonts w:ascii="細明體_HKSCS" w:eastAsia="細明體_HKSCS" w:hint="eastAsia"/>
          <w:color w:val="FF0000"/>
          <w:spacing w:val="2"/>
          <w:w w:val="100"/>
        </w:rPr>
        <w:t>3</w:t>
      </w:r>
      <w:r>
        <w:rPr>
          <w:color w:val="FF0000"/>
          <w:spacing w:val="-11"/>
          <w:w w:val="100"/>
        </w:rPr>
        <w:t>次線上教學」，請各校於每學期各領域</w:t>
      </w:r>
      <w:r>
        <w:rPr>
          <w:rFonts w:ascii="細明體_HKSCS" w:eastAsia="細明體_HKSCS" w:hint="eastAsia"/>
          <w:color w:val="FF0000"/>
          <w:spacing w:val="-11"/>
          <w:w w:val="100"/>
        </w:rPr>
        <w:t>/</w:t>
      </w:r>
      <w:r>
        <w:rPr>
          <w:color w:val="FF0000"/>
          <w:spacing w:val="-6"/>
          <w:w w:val="100"/>
        </w:rPr>
        <w:t>科目課程計畫「線上教學」欄，註明預計實施線上教學之進度。</w:t>
      </w:r>
    </w:p>
    <w:sectPr>
      <w:pgSz w:w="16840" w:h="11910" w:orient="landscape"/>
      <w:pgMar w:top="96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細明體_HKSCS">
    <w:altName w:val="細明體_HKSCS"/>
    <w:charset w:val="88"/>
    <w:family w:val="roman"/>
    <w:pitch w:val="variable"/>
  </w:font>
  <w:font w:name="ㄅ源石注音黑體 B">
    <w:altName w:val="ㄅ源石注音黑體 B"/>
    <w:charset w:val="88"/>
    <w:family w:val="roman"/>
    <w:pitch w:val="variable"/>
  </w:font>
  <w:font w:name="Noto Sans HK">
    <w:altName w:val="Noto Sans HK"/>
    <w:charset w:val="88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7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7" w:hanging="202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7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7" w:hanging="202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7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7" w:hanging="202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1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15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1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47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3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7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5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27" w:hanging="202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311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13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50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01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789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883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77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71" w:hanging="202"/>
      </w:pPr>
      <w:rPr>
        <w:rFonts w:hint="default"/>
        <w:lang w:val="en-US" w:eastAsia="zh-tw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390" w:lineRule="exact"/>
      <w:ind w:left="3083" w:right="3081"/>
      <w:jc w:val="center"/>
    </w:pPr>
    <w:rPr>
      <w:rFonts w:ascii="Noto Sans HK" w:hAnsi="Noto Sans HK" w:eastAsia="Noto Sans HK" w:cs="Noto Sans HK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2025-06-29T08:09:40Z</dcterms:created>
  <dcterms:modified xsi:type="dcterms:W3CDTF">2025-06-29T08:09:40Z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2025-06-29T00:00:00Z</vt:filetime>
  </property>
</Properties>
</file>