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2.55pt;height:18.75pt;mso-position-horizontal-relative:char;mso-position-vertical-relative:line" type="#_x0000_t202" id="docshape1" filled="false" stroked="true" strokeweight=".48pt" strokecolor="#000000">
            <w10:anchorlock/>
            <v:textbox inset="0,0,0,0">
              <w:txbxContent>
                <w:p>
                  <w:pPr>
                    <w:spacing w:line="365" w:lineRule="exact" w:before="0"/>
                    <w:ind w:left="-1" w:right="-15" w:firstLine="0"/>
                    <w:jc w:val="left"/>
                    <w:rPr>
                      <w:sz w:val="28"/>
                    </w:rPr>
                  </w:pPr>
                  <w:r>
                    <w:rPr>
                      <w:spacing w:val="-7"/>
                      <w:sz w:val="28"/>
                    </w:rPr>
                    <w:t>表件伍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z w:val="20"/>
        </w:rPr>
      </w:r>
    </w:p>
    <w:p>
      <w:pPr>
        <w:pStyle w:val="Title"/>
        <w:tabs>
          <w:tab w:pos="3086" w:val="left" w:leader="none"/>
          <w:tab w:pos="4769" w:val="left" w:leader="none"/>
        </w:tabs>
      </w:pPr>
      <w:r>
        <w:rPr>
          <w:spacing w:val="-2"/>
        </w:rPr>
        <w:t>高</w:t>
      </w:r>
      <w:r>
        <w:rPr>
          <w:spacing w:val="-2"/>
        </w:rPr>
        <w:t>雄</w:t>
      </w:r>
      <w:r>
        <w:rPr>
          <w:spacing w:val="-2"/>
        </w:rPr>
        <w:t>市</w:t>
      </w:r>
      <w:r>
        <w:rPr>
          <w:spacing w:val="-2"/>
        </w:rPr>
        <w:t>岡</w:t>
      </w:r>
      <w:r>
        <w:rPr>
          <w:spacing w:val="-2"/>
        </w:rPr>
        <w:t>山</w:t>
      </w:r>
      <w:r>
        <w:rPr>
          <w:spacing w:val="-2"/>
        </w:rPr>
        <w:t>區</w:t>
      </w:r>
      <w:r>
        <w:rPr>
          <w:spacing w:val="-2"/>
        </w:rPr>
        <w:t>前</w:t>
      </w:r>
      <w:r>
        <w:rPr>
          <w:spacing w:val="-2"/>
        </w:rPr>
        <w:t>峰</w:t>
      </w:r>
      <w:r>
        <w:rPr>
          <w:spacing w:val="-2"/>
        </w:rPr>
        <w:t>國</w:t>
      </w:r>
      <w:r>
        <w:rPr>
          <w:spacing w:val="-10"/>
        </w:rPr>
        <w:t>小</w:t>
      </w:r>
      <w:r>
        <w:rPr>
          <w:rFonts w:ascii="Times New Roman" w:eastAsia="Times New Roman"/>
          <w:u w:val="single"/>
        </w:rPr>
        <w:tab/>
      </w:r>
      <w:r>
        <w:rPr>
          <w:u w:val="single"/>
        </w:rPr>
        <w:t>四</w:t>
      </w:r>
      <w:r>
        <w:rPr>
          <w:spacing w:val="70"/>
          <w:w w:val="150"/>
          <w:u w:val="single"/>
        </w:rPr>
        <w:t> </w:t>
      </w:r>
      <w:r>
        <w:rPr/>
        <w:t>年級</w:t>
      </w:r>
      <w:r>
        <w:rPr>
          <w:spacing w:val="-10"/>
        </w:rPr>
        <w:t>第</w:t>
      </w:r>
      <w:r>
        <w:rPr>
          <w:rFonts w:ascii="Times New Roman" w:eastAsia="Times New Roman"/>
          <w:u w:val="single"/>
        </w:rPr>
        <w:tab/>
      </w:r>
      <w:r>
        <w:rPr>
          <w:u w:val="single"/>
        </w:rPr>
        <w:t>二</w:t>
      </w:r>
      <w:r>
        <w:rPr>
          <w:spacing w:val="58"/>
          <w:w w:val="150"/>
          <w:u w:val="single"/>
        </w:rPr>
        <w:t> </w:t>
      </w:r>
      <w:r>
        <w:rPr/>
        <w:t>學期部</w:t>
      </w:r>
      <w:r>
        <w:rPr/>
        <w:t>定課程</w:t>
      </w:r>
      <w:r>
        <w:rPr/>
        <w:t>【社會領域】課</w:t>
      </w:r>
      <w:r>
        <w:rPr/>
        <w:t>程</w:t>
      </w:r>
      <w:r>
        <w:rPr/>
        <w:t>計</w:t>
      </w:r>
      <w:r>
        <w:rPr>
          <w:spacing w:val="-10"/>
        </w:rPr>
        <w:t>畫</w:t>
      </w: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6"/>
        <w:gridCol w:w="1272"/>
        <w:gridCol w:w="1696"/>
        <w:gridCol w:w="1844"/>
        <w:gridCol w:w="1841"/>
        <w:gridCol w:w="1861"/>
        <w:gridCol w:w="2111"/>
        <w:gridCol w:w="1986"/>
        <w:gridCol w:w="1420"/>
      </w:tblGrid>
      <w:tr>
        <w:trPr>
          <w:trHeight w:val="484" w:hRule="atLeast"/>
        </w:trPr>
        <w:tc>
          <w:tcPr>
            <w:tcW w:w="856" w:type="dxa"/>
            <w:vMerge w:val="restart"/>
          </w:tcPr>
          <w:p>
            <w:pPr>
              <w:pStyle w:val="TableParagraph"/>
              <w:spacing w:before="12"/>
              <w:rPr>
                <w:b/>
                <w:sz w:val="25"/>
              </w:rPr>
            </w:pPr>
          </w:p>
          <w:p>
            <w:pPr>
              <w:pStyle w:val="TableParagraph"/>
              <w:ind w:left="187"/>
              <w:rPr>
                <w:sz w:val="24"/>
              </w:rPr>
            </w:pPr>
            <w:r>
              <w:rPr>
                <w:spacing w:val="-5"/>
                <w:sz w:val="24"/>
              </w:rPr>
              <w:t>週次</w:t>
            </w:r>
          </w:p>
        </w:tc>
        <w:tc>
          <w:tcPr>
            <w:tcW w:w="1272" w:type="dxa"/>
            <w:vMerge w:val="restart"/>
            <w:tcBorders>
              <w:bottom w:val="single" w:sz="6" w:space="0" w:color="000000"/>
            </w:tcBorders>
          </w:tcPr>
          <w:p>
            <w:pPr>
              <w:pStyle w:val="TableParagraph"/>
              <w:spacing w:before="13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277" w:right="204" w:hanging="60"/>
              <w:rPr>
                <w:sz w:val="24"/>
              </w:rPr>
            </w:pPr>
            <w:r>
              <w:rPr>
                <w:spacing w:val="-4"/>
                <w:sz w:val="24"/>
              </w:rPr>
              <w:t>單元/主</w:t>
            </w:r>
            <w:r>
              <w:rPr>
                <w:spacing w:val="-4"/>
                <w:sz w:val="24"/>
              </w:rPr>
              <w:t>題名稱</w:t>
            </w:r>
          </w:p>
        </w:tc>
        <w:tc>
          <w:tcPr>
            <w:tcW w:w="1696" w:type="dxa"/>
            <w:vMerge w:val="restart"/>
          </w:tcPr>
          <w:p>
            <w:pPr>
              <w:pStyle w:val="TableParagraph"/>
              <w:spacing w:before="13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128" w:right="115" w:firstLine="240"/>
              <w:rPr>
                <w:sz w:val="24"/>
              </w:rPr>
            </w:pPr>
            <w:r>
              <w:rPr>
                <w:spacing w:val="-4"/>
                <w:sz w:val="24"/>
              </w:rPr>
              <w:t>對應領域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核心素養指標</w:t>
            </w:r>
          </w:p>
        </w:tc>
        <w:tc>
          <w:tcPr>
            <w:tcW w:w="3685" w:type="dxa"/>
            <w:gridSpan w:val="2"/>
          </w:tcPr>
          <w:p>
            <w:pPr>
              <w:pStyle w:val="TableParagraph"/>
              <w:spacing w:before="62"/>
              <w:ind w:left="1346" w:right="134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學習重點</w:t>
            </w:r>
          </w:p>
        </w:tc>
        <w:tc>
          <w:tcPr>
            <w:tcW w:w="1861" w:type="dxa"/>
            <w:vMerge w:val="restart"/>
          </w:tcPr>
          <w:p>
            <w:pPr>
              <w:pStyle w:val="TableParagraph"/>
              <w:spacing w:before="12"/>
              <w:rPr>
                <w:b/>
                <w:sz w:val="25"/>
              </w:rPr>
            </w:pPr>
          </w:p>
          <w:p>
            <w:pPr>
              <w:pStyle w:val="TableParagraph"/>
              <w:ind w:left="448"/>
              <w:rPr>
                <w:sz w:val="24"/>
              </w:rPr>
            </w:pPr>
            <w:r>
              <w:rPr>
                <w:spacing w:val="-3"/>
                <w:sz w:val="24"/>
              </w:rPr>
              <w:t>學習目標</w:t>
            </w:r>
          </w:p>
        </w:tc>
        <w:tc>
          <w:tcPr>
            <w:tcW w:w="2111" w:type="dxa"/>
            <w:vMerge w:val="restart"/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spacing w:line="327" w:lineRule="exact"/>
              <w:ind w:left="574"/>
              <w:rPr>
                <w:sz w:val="24"/>
              </w:rPr>
            </w:pPr>
            <w:r>
              <w:rPr>
                <w:spacing w:val="-3"/>
                <w:sz w:val="24"/>
              </w:rPr>
              <w:t>評量方式</w:t>
            </w:r>
          </w:p>
          <w:p>
            <w:pPr>
              <w:pStyle w:val="TableParagraph"/>
              <w:spacing w:line="187" w:lineRule="exact"/>
              <w:ind w:left="564"/>
              <w:rPr>
                <w:sz w:val="14"/>
              </w:rPr>
            </w:pPr>
            <w:r>
              <w:rPr>
                <w:color w:val="ADAAAA"/>
                <w:w w:val="95"/>
                <w:sz w:val="14"/>
              </w:rPr>
              <w:t>(</w:t>
            </w:r>
            <w:r>
              <w:rPr>
                <w:color w:val="ADAAAA"/>
                <w:w w:val="95"/>
                <w:sz w:val="14"/>
              </w:rPr>
              <w:t>可</w:t>
            </w:r>
            <w:r>
              <w:rPr>
                <w:color w:val="ADAAAA"/>
                <w:w w:val="95"/>
                <w:sz w:val="14"/>
              </w:rPr>
              <w:t>循</w:t>
            </w:r>
            <w:r>
              <w:rPr>
                <w:color w:val="ADAAAA"/>
                <w:w w:val="95"/>
                <w:sz w:val="14"/>
              </w:rPr>
              <w:t>原</w:t>
            </w:r>
            <w:r>
              <w:rPr>
                <w:color w:val="ADAAAA"/>
                <w:w w:val="95"/>
                <w:sz w:val="14"/>
              </w:rPr>
              <w:t>來</w:t>
            </w:r>
            <w:r>
              <w:rPr>
                <w:color w:val="ADAAAA"/>
                <w:w w:val="95"/>
                <w:sz w:val="14"/>
              </w:rPr>
              <w:t>格</w:t>
            </w:r>
            <w:r>
              <w:rPr>
                <w:color w:val="ADAAAA"/>
                <w:w w:val="95"/>
                <w:sz w:val="14"/>
              </w:rPr>
              <w:t>式</w:t>
            </w:r>
            <w:r>
              <w:rPr>
                <w:color w:val="ADAAAA"/>
                <w:spacing w:val="-10"/>
                <w:w w:val="95"/>
                <w:sz w:val="14"/>
              </w:rPr>
              <w:t>)</w:t>
            </w:r>
          </w:p>
        </w:tc>
        <w:tc>
          <w:tcPr>
            <w:tcW w:w="1986" w:type="dxa"/>
            <w:vMerge w:val="restart"/>
          </w:tcPr>
          <w:p>
            <w:pPr>
              <w:pStyle w:val="TableParagraph"/>
              <w:spacing w:before="12"/>
              <w:rPr>
                <w:b/>
                <w:sz w:val="25"/>
              </w:rPr>
            </w:pPr>
          </w:p>
          <w:p>
            <w:pPr>
              <w:pStyle w:val="TableParagraph"/>
              <w:ind w:left="508"/>
              <w:rPr>
                <w:sz w:val="24"/>
              </w:rPr>
            </w:pPr>
            <w:r>
              <w:rPr>
                <w:spacing w:val="-3"/>
                <w:sz w:val="24"/>
              </w:rPr>
              <w:t>議題融入</w:t>
            </w:r>
          </w:p>
        </w:tc>
        <w:tc>
          <w:tcPr>
            <w:tcW w:w="1420" w:type="dxa"/>
            <w:vMerge w:val="restart"/>
          </w:tcPr>
          <w:p>
            <w:pPr>
              <w:pStyle w:val="TableParagraph"/>
              <w:spacing w:before="12"/>
              <w:rPr>
                <w:b/>
                <w:sz w:val="25"/>
              </w:rPr>
            </w:pPr>
          </w:p>
          <w:p>
            <w:pPr>
              <w:pStyle w:val="TableParagraph"/>
              <w:ind w:left="224"/>
              <w:rPr>
                <w:sz w:val="24"/>
              </w:rPr>
            </w:pPr>
            <w:r>
              <w:rPr>
                <w:spacing w:val="-3"/>
                <w:sz w:val="24"/>
              </w:rPr>
              <w:t>線上教學</w:t>
            </w:r>
          </w:p>
        </w:tc>
      </w:tr>
      <w:tr>
        <w:trPr>
          <w:trHeight w:val="586" w:hRule="atLeast"/>
        </w:trPr>
        <w:tc>
          <w:tcPr>
            <w:tcW w:w="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spacing w:before="110"/>
              <w:ind w:left="441"/>
              <w:rPr>
                <w:sz w:val="24"/>
              </w:rPr>
            </w:pPr>
            <w:r>
              <w:rPr>
                <w:spacing w:val="-3"/>
                <w:sz w:val="24"/>
              </w:rPr>
              <w:t>學習內容</w:t>
            </w:r>
          </w:p>
        </w:tc>
        <w:tc>
          <w:tcPr>
            <w:tcW w:w="1841" w:type="dxa"/>
          </w:tcPr>
          <w:p>
            <w:pPr>
              <w:pStyle w:val="TableParagraph"/>
              <w:spacing w:before="110"/>
              <w:ind w:left="440"/>
              <w:rPr>
                <w:sz w:val="24"/>
              </w:rPr>
            </w:pPr>
            <w:r>
              <w:rPr>
                <w:spacing w:val="-3"/>
                <w:sz w:val="24"/>
              </w:rPr>
              <w:t>學習表現</w:t>
            </w:r>
          </w:p>
        </w:tc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856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80" w:lineRule="exact"/>
              <w:ind w:left="106"/>
              <w:rPr>
                <w:sz w:val="24"/>
              </w:rPr>
            </w:pPr>
            <w:r>
              <w:rPr>
                <w:sz w:val="24"/>
              </w:rPr>
              <w:t>社-E-</w:t>
            </w:r>
            <w:r>
              <w:rPr>
                <w:spacing w:val="-5"/>
                <w:sz w:val="24"/>
              </w:rPr>
              <w:t>A3</w:t>
            </w:r>
          </w:p>
        </w:tc>
        <w:tc>
          <w:tcPr>
            <w:tcW w:w="1844" w:type="dxa"/>
            <w:tcBorders>
              <w:bottom w:val="nil"/>
            </w:tcBorders>
          </w:tcPr>
          <w:p>
            <w:pPr>
              <w:pStyle w:val="TableParagraph"/>
              <w:tabs>
                <w:tab w:pos="1187" w:val="left" w:leader="none"/>
              </w:tabs>
              <w:spacing w:line="280" w:lineRule="exact"/>
              <w:ind w:left="107"/>
              <w:rPr>
                <w:sz w:val="24"/>
              </w:rPr>
            </w:pPr>
            <w:r>
              <w:rPr>
                <w:sz w:val="24"/>
              </w:rPr>
              <w:t>Ab-Ⅱ-</w:t>
            </w:r>
            <w:r>
              <w:rPr>
                <w:spacing w:val="-10"/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27"/>
                <w:sz w:val="24"/>
              </w:rPr>
              <w:t>自然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41" w:type="dxa"/>
            <w:tcBorders>
              <w:bottom w:val="nil"/>
            </w:tcBorders>
          </w:tcPr>
          <w:p>
            <w:pPr>
              <w:pStyle w:val="TableParagraph"/>
              <w:spacing w:line="280" w:lineRule="exact"/>
              <w:ind w:left="107"/>
              <w:rPr>
                <w:sz w:val="24"/>
              </w:rPr>
            </w:pPr>
            <w:r>
              <w:rPr>
                <w:sz w:val="24"/>
              </w:rPr>
              <w:t>1a-Ⅱ-2</w:t>
            </w:r>
            <w:r>
              <w:rPr>
                <w:spacing w:val="62"/>
                <w:w w:val="150"/>
                <w:sz w:val="24"/>
              </w:rPr>
              <w:t> </w:t>
            </w:r>
            <w:r>
              <w:rPr>
                <w:spacing w:val="27"/>
                <w:sz w:val="24"/>
              </w:rPr>
              <w:t>分辨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61" w:type="dxa"/>
            <w:tcBorders>
              <w:bottom w:val="nil"/>
            </w:tcBorders>
          </w:tcPr>
          <w:p>
            <w:pPr>
              <w:pStyle w:val="TableParagraph"/>
              <w:spacing w:line="280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8"/>
                <w:sz w:val="24"/>
              </w:rPr>
              <w:t> 理解家鄉的</w:t>
            </w:r>
          </w:p>
        </w:tc>
        <w:tc>
          <w:tcPr>
            <w:tcW w:w="2111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52" w:val="left" w:leader="none"/>
              </w:tabs>
              <w:spacing w:line="280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</w:tc>
        <w:tc>
          <w:tcPr>
            <w:tcW w:w="1986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105" w:right="469"/>
              <w:jc w:val="both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課綱：海洋</w:t>
            </w:r>
            <w:r>
              <w:rPr>
                <w:rFonts w:ascii="Times New Roman" w:eastAsia="Times New Roman"/>
                <w:spacing w:val="-2"/>
                <w:sz w:val="24"/>
              </w:rPr>
              <w:t>-3</w:t>
            </w:r>
            <w:r>
              <w:rPr>
                <w:spacing w:val="-2"/>
                <w:sz w:val="24"/>
              </w:rPr>
              <w:t>課綱：科技</w:t>
            </w:r>
            <w:r>
              <w:rPr>
                <w:rFonts w:ascii="Times New Roman" w:eastAsia="Times New Roman"/>
                <w:spacing w:val="-2"/>
                <w:sz w:val="24"/>
              </w:rPr>
              <w:t>-3</w:t>
            </w:r>
            <w:r>
              <w:rPr>
                <w:spacing w:val="-2"/>
                <w:sz w:val="24"/>
              </w:rPr>
              <w:t>課綱：資訊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230" w:lineRule="auto"/>
              <w:ind w:left="105" w:right="107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課綱：生涯規劃</w:t>
            </w:r>
            <w:r>
              <w:rPr>
                <w:rFonts w:ascii="Times New Roman" w:eastAsia="Times New Roman"/>
                <w:spacing w:val="-2"/>
                <w:sz w:val="24"/>
              </w:rPr>
              <w:t>- </w:t>
            </w:r>
            <w:r>
              <w:rPr>
                <w:rFonts w:ascii="Times New Roman" w:eastAsia="Times New Roman"/>
                <w:spacing w:val="-10"/>
                <w:sz w:val="24"/>
              </w:rPr>
              <w:t>3</w:t>
            </w:r>
          </w:p>
        </w:tc>
        <w:tc>
          <w:tcPr>
            <w:tcW w:w="14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02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-3"/>
                <w:sz w:val="24"/>
              </w:rPr>
              <w:t>第一單元</w:t>
            </w: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28"/>
                <w:sz w:val="24"/>
              </w:rPr>
              <w:t>環境會影響經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28"/>
                <w:sz w:val="24"/>
              </w:rPr>
              <w:t>社會事物的類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38"/>
                <w:sz w:val="24"/>
              </w:rPr>
              <w:t>農、漁、畜牧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52" w:val="left" w:leader="none"/>
              </w:tabs>
              <w:spacing w:line="282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4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4" w:lineRule="exact"/>
              <w:ind w:left="106"/>
              <w:rPr>
                <w:sz w:val="24"/>
              </w:rPr>
            </w:pPr>
            <w:r>
              <w:rPr>
                <w:spacing w:val="-3"/>
                <w:sz w:val="24"/>
              </w:rPr>
              <w:t>家鄉的產</w:t>
            </w: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4" w:lineRule="exact"/>
              <w:ind w:left="107"/>
              <w:rPr>
                <w:sz w:val="24"/>
              </w:rPr>
            </w:pPr>
            <w:r>
              <w:rPr>
                <w:spacing w:val="6"/>
                <w:sz w:val="24"/>
              </w:rPr>
              <w:t>濟的發展， 經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4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別 或 先 後 順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4" w:lineRule="exact"/>
              <w:ind w:left="106"/>
              <w:rPr>
                <w:sz w:val="24"/>
              </w:rPr>
            </w:pPr>
            <w:r>
              <w:rPr>
                <w:spacing w:val="38"/>
                <w:sz w:val="24"/>
              </w:rPr>
              <w:t>業發展受自然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4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8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8" w:lineRule="exact"/>
              <w:ind w:left="106"/>
              <w:rPr>
                <w:sz w:val="24"/>
              </w:rPr>
            </w:pPr>
            <w:r>
              <w:rPr>
                <w:sz w:val="24"/>
              </w:rPr>
              <w:t>業</w:t>
            </w: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pacing w:val="28"/>
                <w:sz w:val="24"/>
              </w:rPr>
              <w:t>濟的發展也會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序。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8" w:lineRule="exact"/>
              <w:ind w:left="106"/>
              <w:rPr>
                <w:sz w:val="24"/>
              </w:rPr>
            </w:pPr>
            <w:r>
              <w:rPr>
                <w:spacing w:val="31"/>
                <w:sz w:val="24"/>
              </w:rPr>
              <w:t>環境的影響，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改 變 自 然 環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2a-Ⅱ-1</w:t>
            </w:r>
            <w:r>
              <w:rPr>
                <w:spacing w:val="-4"/>
                <w:sz w:val="24"/>
              </w:rPr>
              <w:t> 關注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38"/>
                <w:sz w:val="24"/>
              </w:rPr>
              <w:t>並能理解產業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第1</w:t>
            </w:r>
            <w:r>
              <w:rPr>
                <w:spacing w:val="-6"/>
                <w:sz w:val="24"/>
              </w:rPr>
              <w:t>課家</w:t>
            </w: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境。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居住地方社會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38"/>
                <w:sz w:val="24"/>
              </w:rPr>
              <w:t>與自然環境的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-3"/>
                <w:sz w:val="24"/>
              </w:rPr>
              <w:t>鄉的農、</w:t>
            </w: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z w:val="24"/>
              </w:rPr>
              <w:t>Ae-Ⅱ-1</w:t>
            </w:r>
            <w:r>
              <w:rPr>
                <w:spacing w:val="-4"/>
                <w:sz w:val="24"/>
              </w:rPr>
              <w:t> 人類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事物與環境的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-3"/>
                <w:sz w:val="24"/>
              </w:rPr>
              <w:t>相關性。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6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1" w:lineRule="exact"/>
              <w:ind w:left="106"/>
              <w:rPr>
                <w:sz w:val="24"/>
              </w:rPr>
            </w:pPr>
            <w:r>
              <w:rPr>
                <w:spacing w:val="-3"/>
                <w:sz w:val="24"/>
              </w:rPr>
              <w:t>漁、畜牧</w:t>
            </w:r>
          </w:p>
          <w:p>
            <w:pPr>
              <w:pStyle w:val="TableParagraph"/>
              <w:spacing w:line="324" w:lineRule="exact"/>
              <w:ind w:left="106"/>
              <w:rPr>
                <w:sz w:val="24"/>
              </w:rPr>
            </w:pPr>
            <w:r>
              <w:rPr>
                <w:sz w:val="24"/>
              </w:rPr>
              <w:t>業</w:t>
            </w: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為了解決生活</w:t>
            </w:r>
          </w:p>
          <w:p>
            <w:pPr>
              <w:pStyle w:val="TableParagraph"/>
              <w:spacing w:line="30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需求或滿足好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互動、差異與</w:t>
            </w:r>
          </w:p>
          <w:p>
            <w:pPr>
              <w:pStyle w:val="TableParagraph"/>
              <w:spacing w:line="30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變遷等問題。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5" w:lineRule="exact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>理解家鄉居</w:t>
            </w:r>
          </w:p>
          <w:p>
            <w:pPr>
              <w:pStyle w:val="TableParagraph"/>
              <w:spacing w:line="30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民為了提升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奇心，進行科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農、漁、畜牧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學和技術的研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產品的品質與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發，從而改變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產量，會進行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自然環境與人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產業科學和技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們的生活。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術的研發，改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3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變了產業的生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7" w:hRule="atLeast"/>
        </w:trPr>
        <w:tc>
          <w:tcPr>
            <w:tcW w:w="85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1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106"/>
              <w:rPr>
                <w:sz w:val="24"/>
              </w:rPr>
            </w:pPr>
            <w:r>
              <w:rPr>
                <w:spacing w:val="-3"/>
                <w:sz w:val="24"/>
              </w:rPr>
              <w:t>產方式。</w:t>
            </w:r>
          </w:p>
        </w:tc>
        <w:tc>
          <w:tcPr>
            <w:tcW w:w="211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856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79" w:lineRule="exact"/>
              <w:ind w:left="106"/>
              <w:rPr>
                <w:sz w:val="24"/>
              </w:rPr>
            </w:pPr>
            <w:r>
              <w:rPr>
                <w:sz w:val="24"/>
              </w:rPr>
              <w:t>社-E-</w:t>
            </w:r>
            <w:r>
              <w:rPr>
                <w:spacing w:val="-5"/>
                <w:sz w:val="24"/>
              </w:rPr>
              <w:t>A3</w:t>
            </w:r>
          </w:p>
        </w:tc>
        <w:tc>
          <w:tcPr>
            <w:tcW w:w="1844" w:type="dxa"/>
            <w:tcBorders>
              <w:bottom w:val="nil"/>
            </w:tcBorders>
          </w:tcPr>
          <w:p>
            <w:pPr>
              <w:pStyle w:val="TableParagraph"/>
              <w:tabs>
                <w:tab w:pos="1187" w:val="left" w:leader="none"/>
              </w:tabs>
              <w:spacing w:line="279" w:lineRule="exact"/>
              <w:ind w:left="107"/>
              <w:rPr>
                <w:sz w:val="24"/>
              </w:rPr>
            </w:pPr>
            <w:r>
              <w:rPr>
                <w:sz w:val="24"/>
              </w:rPr>
              <w:t>Ab-Ⅱ-</w:t>
            </w:r>
            <w:r>
              <w:rPr>
                <w:spacing w:val="-10"/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27"/>
                <w:sz w:val="24"/>
              </w:rPr>
              <w:t>自然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41" w:type="dxa"/>
            <w:tcBorders>
              <w:bottom w:val="nil"/>
            </w:tcBorders>
          </w:tcPr>
          <w:p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sz w:val="24"/>
              </w:rPr>
              <w:t>1a-Ⅱ-2</w:t>
            </w:r>
            <w:r>
              <w:rPr>
                <w:spacing w:val="62"/>
                <w:w w:val="150"/>
                <w:sz w:val="24"/>
              </w:rPr>
              <w:t> </w:t>
            </w:r>
            <w:r>
              <w:rPr>
                <w:spacing w:val="27"/>
                <w:sz w:val="24"/>
              </w:rPr>
              <w:t>分辨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61" w:type="dxa"/>
            <w:tcBorders>
              <w:bottom w:val="nil"/>
            </w:tcBorders>
          </w:tcPr>
          <w:p>
            <w:pPr>
              <w:pStyle w:val="TableParagraph"/>
              <w:spacing w:line="279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8"/>
                <w:sz w:val="24"/>
              </w:rPr>
              <w:t> 理解家鄉的</w:t>
            </w:r>
          </w:p>
        </w:tc>
        <w:tc>
          <w:tcPr>
            <w:tcW w:w="2111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52" w:val="left" w:leader="none"/>
              </w:tabs>
              <w:spacing w:line="279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</w:tc>
        <w:tc>
          <w:tcPr>
            <w:tcW w:w="1986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105" w:right="469"/>
              <w:jc w:val="both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課綱：海洋</w:t>
            </w:r>
            <w:r>
              <w:rPr>
                <w:rFonts w:ascii="Times New Roman" w:eastAsia="Times New Roman"/>
                <w:spacing w:val="-2"/>
                <w:sz w:val="24"/>
              </w:rPr>
              <w:t>-3</w:t>
            </w:r>
            <w:r>
              <w:rPr>
                <w:spacing w:val="-2"/>
                <w:sz w:val="24"/>
              </w:rPr>
              <w:t>課綱：科技</w:t>
            </w:r>
            <w:r>
              <w:rPr>
                <w:rFonts w:ascii="Times New Roman" w:eastAsia="Times New Roman"/>
                <w:spacing w:val="-2"/>
                <w:sz w:val="24"/>
              </w:rPr>
              <w:t>-3</w:t>
            </w:r>
            <w:r>
              <w:rPr>
                <w:spacing w:val="-2"/>
                <w:sz w:val="24"/>
              </w:rPr>
              <w:t>課綱：資訊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230" w:lineRule="auto"/>
              <w:ind w:left="105" w:right="107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課綱：生涯規劃</w:t>
            </w:r>
            <w:r>
              <w:rPr>
                <w:rFonts w:ascii="Times New Roman" w:eastAsia="Times New Roman"/>
                <w:spacing w:val="-2"/>
                <w:sz w:val="24"/>
              </w:rPr>
              <w:t>- </w:t>
            </w:r>
            <w:r>
              <w:rPr>
                <w:rFonts w:ascii="Times New Roman" w:eastAsia="Times New Roman"/>
                <w:spacing w:val="-10"/>
                <w:sz w:val="24"/>
              </w:rPr>
              <w:t>3</w:t>
            </w:r>
          </w:p>
        </w:tc>
        <w:tc>
          <w:tcPr>
            <w:tcW w:w="14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01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-3"/>
                <w:sz w:val="24"/>
              </w:rPr>
              <w:t>第一單元</w:t>
            </w: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28"/>
                <w:sz w:val="24"/>
              </w:rPr>
              <w:t>環境會影響經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28"/>
                <w:sz w:val="24"/>
              </w:rPr>
              <w:t>社會事物的類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38"/>
                <w:sz w:val="24"/>
              </w:rPr>
              <w:t>農、漁、畜牧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52" w:val="left" w:leader="none"/>
              </w:tabs>
              <w:spacing w:line="282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-3"/>
                <w:sz w:val="24"/>
              </w:rPr>
              <w:t>家鄉的產</w:t>
            </w: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6"/>
                <w:sz w:val="24"/>
              </w:rPr>
              <w:t>濟的發展， 經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別 或 先 後 順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38"/>
                <w:sz w:val="24"/>
              </w:rPr>
              <w:t>業發展受自然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8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8" w:lineRule="exact"/>
              <w:ind w:left="106"/>
              <w:rPr>
                <w:sz w:val="24"/>
              </w:rPr>
            </w:pPr>
            <w:r>
              <w:rPr>
                <w:sz w:val="24"/>
              </w:rPr>
              <w:t>業</w:t>
            </w: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pacing w:val="28"/>
                <w:sz w:val="24"/>
              </w:rPr>
              <w:t>濟的發展也會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序。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8" w:lineRule="exact"/>
              <w:ind w:left="106"/>
              <w:rPr>
                <w:sz w:val="24"/>
              </w:rPr>
            </w:pPr>
            <w:r>
              <w:rPr>
                <w:spacing w:val="31"/>
                <w:sz w:val="24"/>
              </w:rPr>
              <w:t>環境的影響，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9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改 變 自 然 環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2a-Ⅱ-1</w:t>
            </w:r>
            <w:r>
              <w:rPr>
                <w:spacing w:val="-4"/>
                <w:sz w:val="24"/>
              </w:rPr>
              <w:t> 關注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38"/>
                <w:sz w:val="24"/>
              </w:rPr>
              <w:t>並能理解產業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第1</w:t>
            </w:r>
            <w:r>
              <w:rPr>
                <w:spacing w:val="-6"/>
                <w:sz w:val="24"/>
              </w:rPr>
              <w:t>課家</w:t>
            </w: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境。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居住地方社會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38"/>
                <w:sz w:val="24"/>
              </w:rPr>
              <w:t>與自然環境的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-3"/>
                <w:sz w:val="24"/>
              </w:rPr>
              <w:t>鄉的農、</w:t>
            </w: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z w:val="24"/>
              </w:rPr>
              <w:t>Ae-Ⅱ-1</w:t>
            </w:r>
            <w:r>
              <w:rPr>
                <w:spacing w:val="-4"/>
                <w:sz w:val="24"/>
              </w:rPr>
              <w:t> 人類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事物與環境的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-3"/>
                <w:sz w:val="24"/>
              </w:rPr>
              <w:t>相關性。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-3"/>
                <w:sz w:val="24"/>
              </w:rPr>
              <w:t>漁、畜牧</w:t>
            </w: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為了解決生活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互動、差異與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>理解家鄉居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7" w:hRule="atLeast"/>
        </w:trPr>
        <w:tc>
          <w:tcPr>
            <w:tcW w:w="85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業</w:t>
            </w:r>
          </w:p>
        </w:tc>
        <w:tc>
          <w:tcPr>
            <w:tcW w:w="1696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>
            <w:pPr>
              <w:pStyle w:val="TableParagraph"/>
              <w:spacing w:line="29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需求或滿足好</w:t>
            </w: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TableParagraph"/>
              <w:spacing w:line="29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變遷等問題。</w:t>
            </w:r>
          </w:p>
        </w:tc>
        <w:tc>
          <w:tcPr>
            <w:tcW w:w="1861" w:type="dxa"/>
            <w:tcBorders>
              <w:top w:val="nil"/>
            </w:tcBorders>
          </w:tcPr>
          <w:p>
            <w:pPr>
              <w:pStyle w:val="TableParagraph"/>
              <w:spacing w:line="29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民為了提升</w:t>
            </w:r>
          </w:p>
        </w:tc>
        <w:tc>
          <w:tcPr>
            <w:tcW w:w="211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1020" w:bottom="105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6"/>
        <w:gridCol w:w="1272"/>
        <w:gridCol w:w="1696"/>
        <w:gridCol w:w="1844"/>
        <w:gridCol w:w="1841"/>
        <w:gridCol w:w="1861"/>
        <w:gridCol w:w="2111"/>
        <w:gridCol w:w="1986"/>
        <w:gridCol w:w="1420"/>
      </w:tblGrid>
      <w:tr>
        <w:trPr>
          <w:trHeight w:val="306" w:hRule="atLeast"/>
        </w:trPr>
        <w:tc>
          <w:tcPr>
            <w:tcW w:w="856" w:type="dxa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6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奇心，進行科</w:t>
            </w:r>
          </w:p>
        </w:tc>
        <w:tc>
          <w:tcPr>
            <w:tcW w:w="1841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1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農、漁、畜牧</w:t>
            </w:r>
          </w:p>
        </w:tc>
        <w:tc>
          <w:tcPr>
            <w:tcW w:w="2111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96" w:hRule="atLeast"/>
        </w:trPr>
        <w:tc>
          <w:tcPr>
            <w:tcW w:w="85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學和技術的研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產品的品質與</w:t>
            </w:r>
          </w:p>
        </w:tc>
        <w:tc>
          <w:tcPr>
            <w:tcW w:w="21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85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發，從而改變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產量，會進行</w:t>
            </w:r>
          </w:p>
        </w:tc>
        <w:tc>
          <w:tcPr>
            <w:tcW w:w="21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85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自然環境與人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產業科學和技</w:t>
            </w:r>
          </w:p>
        </w:tc>
        <w:tc>
          <w:tcPr>
            <w:tcW w:w="21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6" w:hRule="atLeast"/>
        </w:trPr>
        <w:tc>
          <w:tcPr>
            <w:tcW w:w="85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們的生活。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術的研發，改</w:t>
            </w:r>
          </w:p>
        </w:tc>
        <w:tc>
          <w:tcPr>
            <w:tcW w:w="21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85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變了產業的生</w:t>
            </w:r>
          </w:p>
        </w:tc>
        <w:tc>
          <w:tcPr>
            <w:tcW w:w="21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3" w:hRule="atLeast"/>
        </w:trPr>
        <w:tc>
          <w:tcPr>
            <w:tcW w:w="85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tcBorders>
              <w:top w:val="nil"/>
            </w:tcBorders>
          </w:tcPr>
          <w:p>
            <w:pPr>
              <w:pStyle w:val="TableParagraph"/>
              <w:spacing w:line="283" w:lineRule="exact"/>
              <w:ind w:left="106"/>
              <w:rPr>
                <w:sz w:val="24"/>
              </w:rPr>
            </w:pPr>
            <w:r>
              <w:rPr>
                <w:spacing w:val="-3"/>
                <w:sz w:val="24"/>
              </w:rPr>
              <w:t>產方式。</w:t>
            </w:r>
          </w:p>
        </w:tc>
        <w:tc>
          <w:tcPr>
            <w:tcW w:w="21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856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80" w:lineRule="exact"/>
              <w:ind w:left="106"/>
              <w:rPr>
                <w:sz w:val="24"/>
              </w:rPr>
            </w:pPr>
            <w:r>
              <w:rPr>
                <w:sz w:val="24"/>
              </w:rPr>
              <w:t>社-E-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4" w:type="dxa"/>
            <w:tcBorders>
              <w:bottom w:val="nil"/>
            </w:tcBorders>
          </w:tcPr>
          <w:p>
            <w:pPr>
              <w:pStyle w:val="TableParagraph"/>
              <w:tabs>
                <w:tab w:pos="1187" w:val="left" w:leader="none"/>
              </w:tabs>
              <w:spacing w:line="280" w:lineRule="exact"/>
              <w:ind w:left="107"/>
              <w:rPr>
                <w:sz w:val="24"/>
              </w:rPr>
            </w:pPr>
            <w:r>
              <w:rPr>
                <w:sz w:val="24"/>
              </w:rPr>
              <w:t>Ae-Ⅱ-</w:t>
            </w: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27"/>
                <w:sz w:val="24"/>
              </w:rPr>
              <w:t>人類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41" w:type="dxa"/>
            <w:tcBorders>
              <w:bottom w:val="nil"/>
            </w:tcBorders>
          </w:tcPr>
          <w:p>
            <w:pPr>
              <w:pStyle w:val="TableParagraph"/>
              <w:spacing w:line="280" w:lineRule="exact"/>
              <w:ind w:left="107"/>
              <w:rPr>
                <w:sz w:val="24"/>
              </w:rPr>
            </w:pPr>
            <w:r>
              <w:rPr>
                <w:sz w:val="24"/>
              </w:rPr>
              <w:t>1a-Ⅱ-2</w:t>
            </w:r>
            <w:r>
              <w:rPr>
                <w:spacing w:val="62"/>
                <w:w w:val="150"/>
                <w:sz w:val="24"/>
              </w:rPr>
              <w:t> </w:t>
            </w:r>
            <w:r>
              <w:rPr>
                <w:spacing w:val="27"/>
                <w:sz w:val="24"/>
              </w:rPr>
              <w:t>分辨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61" w:type="dxa"/>
            <w:tcBorders>
              <w:bottom w:val="nil"/>
            </w:tcBorders>
          </w:tcPr>
          <w:p>
            <w:pPr>
              <w:pStyle w:val="TableParagraph"/>
              <w:spacing w:line="280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8"/>
                <w:sz w:val="24"/>
              </w:rPr>
              <w:t> 理解家鄉的</w:t>
            </w:r>
          </w:p>
        </w:tc>
        <w:tc>
          <w:tcPr>
            <w:tcW w:w="2111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52" w:val="left" w:leader="none"/>
              </w:tabs>
              <w:spacing w:line="280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</w:tc>
        <w:tc>
          <w:tcPr>
            <w:tcW w:w="1986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spacing w:line="223" w:lineRule="auto"/>
              <w:ind w:left="105" w:right="469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課綱：科技</w:t>
            </w:r>
            <w:r>
              <w:rPr>
                <w:rFonts w:ascii="Times New Roman" w:eastAsia="Times New Roman"/>
                <w:spacing w:val="-2"/>
                <w:sz w:val="24"/>
              </w:rPr>
              <w:t>-3</w:t>
            </w:r>
            <w:r>
              <w:rPr>
                <w:spacing w:val="-2"/>
                <w:sz w:val="24"/>
              </w:rPr>
              <w:t>課綱：資訊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230" w:lineRule="auto"/>
              <w:ind w:left="105" w:right="107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課綱：生涯規劃</w:t>
            </w:r>
            <w:r>
              <w:rPr>
                <w:rFonts w:ascii="Times New Roman" w:eastAsia="Times New Roman"/>
                <w:spacing w:val="-2"/>
                <w:sz w:val="24"/>
              </w:rPr>
              <w:t>- </w:t>
            </w:r>
            <w:r>
              <w:rPr>
                <w:rFonts w:ascii="Times New Roman" w:eastAsia="Times New Roman"/>
                <w:spacing w:val="-10"/>
                <w:sz w:val="24"/>
              </w:rPr>
              <w:t>3</w:t>
            </w:r>
          </w:p>
        </w:tc>
        <w:tc>
          <w:tcPr>
            <w:tcW w:w="14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02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-3"/>
                <w:sz w:val="24"/>
              </w:rPr>
              <w:t>第一單元</w:t>
            </w: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28"/>
                <w:sz w:val="24"/>
              </w:rPr>
              <w:t>為了解決生活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28"/>
                <w:sz w:val="24"/>
              </w:rPr>
              <w:t>社會事物的類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38"/>
                <w:sz w:val="24"/>
              </w:rPr>
              <w:t>工業發展與居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52" w:val="left" w:leader="none"/>
              </w:tabs>
              <w:spacing w:line="282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-3"/>
                <w:sz w:val="24"/>
              </w:rPr>
              <w:t>家鄉的產</w:t>
            </w: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28"/>
                <w:sz w:val="24"/>
              </w:rPr>
              <w:t>需求或滿足好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別 或 先 後 順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-8"/>
                <w:sz w:val="24"/>
              </w:rPr>
              <w:t>民 生 活 的 關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7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8" w:lineRule="exact"/>
              <w:ind w:left="106"/>
              <w:rPr>
                <w:sz w:val="24"/>
              </w:rPr>
            </w:pPr>
            <w:r>
              <w:rPr>
                <w:sz w:val="24"/>
              </w:rPr>
              <w:t>業</w:t>
            </w: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pacing w:val="7"/>
                <w:sz w:val="24"/>
              </w:rPr>
              <w:t>奇心， 進行科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序。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8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係。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28"/>
                <w:sz w:val="24"/>
              </w:rPr>
              <w:t>學和技術的研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2a-Ⅱ-1</w:t>
            </w:r>
            <w:r>
              <w:rPr>
                <w:spacing w:val="-4"/>
                <w:sz w:val="24"/>
              </w:rPr>
              <w:t> 關注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>體認家鄉工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3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第2</w:t>
            </w:r>
            <w:r>
              <w:rPr>
                <w:spacing w:val="-6"/>
                <w:sz w:val="24"/>
              </w:rPr>
              <w:t>課家</w:t>
            </w: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107"/>
              <w:rPr>
                <w:sz w:val="24"/>
              </w:rPr>
            </w:pPr>
            <w:r>
              <w:rPr>
                <w:spacing w:val="7"/>
                <w:sz w:val="24"/>
              </w:rPr>
              <w:t>發， 從而改變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居住地方社會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業的發展受科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9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95" w:lineRule="exact"/>
              <w:ind w:left="106"/>
              <w:rPr>
                <w:sz w:val="24"/>
              </w:rPr>
            </w:pPr>
            <w:r>
              <w:rPr>
                <w:spacing w:val="-3"/>
                <w:sz w:val="24"/>
              </w:rPr>
              <w:t>鄉的工業</w:t>
            </w: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5" w:lineRule="exact"/>
              <w:ind w:left="107"/>
              <w:rPr>
                <w:sz w:val="24"/>
              </w:rPr>
            </w:pPr>
            <w:r>
              <w:rPr>
                <w:spacing w:val="28"/>
                <w:sz w:val="24"/>
              </w:rPr>
              <w:t>自然環境與人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事物與環境的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技的影響，居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們的生活。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互動、差異與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民的生活與工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z w:val="24"/>
              </w:rPr>
              <w:t>Cc-Ⅱ-1</w:t>
            </w:r>
            <w:r>
              <w:rPr>
                <w:spacing w:val="-4"/>
                <w:sz w:val="24"/>
              </w:rPr>
              <w:t> 各地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變遷等問題。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作方式也隨著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居民的生活與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社會變遷而改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工作方式會隨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變。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著社會變遷而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5" w:hRule="atLeast"/>
        </w:trPr>
        <w:tc>
          <w:tcPr>
            <w:tcW w:w="85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>
            <w:pPr>
              <w:pStyle w:val="TableParagraph"/>
              <w:spacing w:line="28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改變。</w:t>
            </w: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1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856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80" w:lineRule="exact"/>
              <w:ind w:left="106"/>
              <w:rPr>
                <w:sz w:val="24"/>
              </w:rPr>
            </w:pPr>
            <w:r>
              <w:rPr>
                <w:sz w:val="24"/>
              </w:rPr>
              <w:t>社-E-</w:t>
            </w:r>
            <w:r>
              <w:rPr>
                <w:spacing w:val="-5"/>
                <w:sz w:val="24"/>
              </w:rPr>
              <w:t>A3</w:t>
            </w:r>
          </w:p>
        </w:tc>
        <w:tc>
          <w:tcPr>
            <w:tcW w:w="1844" w:type="dxa"/>
            <w:tcBorders>
              <w:bottom w:val="nil"/>
            </w:tcBorders>
          </w:tcPr>
          <w:p>
            <w:pPr>
              <w:pStyle w:val="TableParagraph"/>
              <w:tabs>
                <w:tab w:pos="1187" w:val="left" w:leader="none"/>
              </w:tabs>
              <w:spacing w:line="280" w:lineRule="exact"/>
              <w:ind w:left="107"/>
              <w:rPr>
                <w:sz w:val="24"/>
              </w:rPr>
            </w:pPr>
            <w:r>
              <w:rPr>
                <w:sz w:val="24"/>
              </w:rPr>
              <w:t>Aa-Ⅱ-</w:t>
            </w:r>
            <w:r>
              <w:rPr>
                <w:spacing w:val="-10"/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27"/>
                <w:sz w:val="24"/>
              </w:rPr>
              <w:t>不同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41" w:type="dxa"/>
            <w:tcBorders>
              <w:bottom w:val="nil"/>
            </w:tcBorders>
          </w:tcPr>
          <w:p>
            <w:pPr>
              <w:pStyle w:val="TableParagraph"/>
              <w:spacing w:line="280" w:lineRule="exact"/>
              <w:ind w:left="107"/>
              <w:rPr>
                <w:sz w:val="24"/>
              </w:rPr>
            </w:pPr>
            <w:r>
              <w:rPr>
                <w:sz w:val="24"/>
              </w:rPr>
              <w:t>1a-Ⅱ-3</w:t>
            </w:r>
            <w:r>
              <w:rPr>
                <w:spacing w:val="62"/>
                <w:w w:val="150"/>
                <w:sz w:val="24"/>
              </w:rPr>
              <w:t> </w:t>
            </w:r>
            <w:r>
              <w:rPr>
                <w:spacing w:val="27"/>
                <w:sz w:val="24"/>
              </w:rPr>
              <w:t>舉例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61" w:type="dxa"/>
            <w:tcBorders>
              <w:bottom w:val="nil"/>
            </w:tcBorders>
          </w:tcPr>
          <w:p>
            <w:pPr>
              <w:pStyle w:val="TableParagraph"/>
              <w:spacing w:line="280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8"/>
                <w:sz w:val="24"/>
              </w:rPr>
              <w:t> 理解個人因</w:t>
            </w:r>
          </w:p>
        </w:tc>
        <w:tc>
          <w:tcPr>
            <w:tcW w:w="2111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52" w:val="left" w:leader="none"/>
              </w:tabs>
              <w:spacing w:line="280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</w:tc>
        <w:tc>
          <w:tcPr>
            <w:tcW w:w="1986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spacing w:line="223" w:lineRule="auto"/>
              <w:ind w:left="105" w:right="469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課綱：科技</w:t>
            </w:r>
            <w:r>
              <w:rPr>
                <w:rFonts w:ascii="Times New Roman" w:eastAsia="Times New Roman"/>
                <w:spacing w:val="-2"/>
                <w:sz w:val="24"/>
              </w:rPr>
              <w:t>-3</w:t>
            </w:r>
            <w:r>
              <w:rPr>
                <w:spacing w:val="-2"/>
                <w:sz w:val="24"/>
              </w:rPr>
              <w:t>課綱：資訊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230" w:lineRule="auto"/>
              <w:ind w:left="105" w:right="107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課綱：生涯規劃</w:t>
            </w:r>
            <w:r>
              <w:rPr>
                <w:rFonts w:ascii="Times New Roman" w:eastAsia="Times New Roman"/>
                <w:spacing w:val="-2"/>
                <w:sz w:val="24"/>
              </w:rPr>
              <w:t>- </w:t>
            </w:r>
            <w:r>
              <w:rPr>
                <w:rFonts w:ascii="Times New Roman" w:eastAsia="Times New Roman"/>
                <w:spacing w:val="-10"/>
                <w:sz w:val="24"/>
              </w:rPr>
              <w:t>3</w:t>
            </w:r>
          </w:p>
        </w:tc>
        <w:tc>
          <w:tcPr>
            <w:tcW w:w="14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02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-3"/>
                <w:sz w:val="24"/>
              </w:rPr>
              <w:t>第一單元</w:t>
            </w: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7"/>
                <w:sz w:val="24"/>
              </w:rPr>
              <w:t>群體(可包括年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28"/>
                <w:sz w:val="24"/>
              </w:rPr>
              <w:t>說明社會事物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38"/>
                <w:sz w:val="24"/>
              </w:rPr>
              <w:t>生活需求而參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52" w:val="left" w:leader="none"/>
              </w:tabs>
              <w:spacing w:line="282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-3"/>
                <w:sz w:val="24"/>
              </w:rPr>
              <w:t>家鄉的產</w:t>
            </w: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28"/>
                <w:sz w:val="24"/>
              </w:rPr>
              <w:t>齡、性別、族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與 環 境 的 互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38"/>
                <w:sz w:val="24"/>
              </w:rPr>
              <w:t>與各行業的經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7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8" w:lineRule="exact"/>
              <w:ind w:left="106"/>
              <w:rPr>
                <w:sz w:val="24"/>
              </w:rPr>
            </w:pPr>
            <w:r>
              <w:rPr>
                <w:sz w:val="24"/>
              </w:rPr>
              <w:t>業</w:t>
            </w: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pacing w:val="28"/>
                <w:sz w:val="24"/>
              </w:rPr>
              <w:t>群、階層、職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pacing w:val="28"/>
                <w:sz w:val="24"/>
              </w:rPr>
              <w:t>動、差異或變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8" w:lineRule="exact"/>
              <w:ind w:left="106"/>
              <w:rPr>
                <w:sz w:val="24"/>
              </w:rPr>
            </w:pPr>
            <w:r>
              <w:rPr>
                <w:spacing w:val="38"/>
                <w:sz w:val="24"/>
              </w:rPr>
              <w:t>濟活動，並與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28"/>
                <w:sz w:val="24"/>
              </w:rPr>
              <w:t>業、區域或身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遷現象。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38"/>
                <w:sz w:val="24"/>
              </w:rPr>
              <w:t>他人產生合作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3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第2</w:t>
            </w:r>
            <w:r>
              <w:rPr>
                <w:spacing w:val="-6"/>
                <w:sz w:val="24"/>
              </w:rPr>
              <w:t>課家</w:t>
            </w: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107"/>
              <w:rPr>
                <w:sz w:val="24"/>
              </w:rPr>
            </w:pPr>
            <w:r>
              <w:rPr>
                <w:spacing w:val="7"/>
                <w:sz w:val="24"/>
              </w:rPr>
              <w:t>心特質等)應受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107"/>
              <w:rPr>
                <w:sz w:val="24"/>
              </w:rPr>
            </w:pPr>
            <w:r>
              <w:rPr>
                <w:sz w:val="24"/>
              </w:rPr>
              <w:t>3a-Ⅱ-1</w:t>
            </w:r>
            <w:r>
              <w:rPr>
                <w:spacing w:val="-4"/>
                <w:sz w:val="24"/>
              </w:rPr>
              <w:t> 透過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106"/>
              <w:rPr>
                <w:sz w:val="24"/>
              </w:rPr>
            </w:pPr>
            <w:r>
              <w:rPr>
                <w:spacing w:val="-3"/>
                <w:sz w:val="24"/>
              </w:rPr>
              <w:t>的關係。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95" w:lineRule="exact"/>
              <w:ind w:left="106"/>
              <w:rPr>
                <w:sz w:val="24"/>
              </w:rPr>
            </w:pPr>
            <w:r>
              <w:rPr>
                <w:spacing w:val="-3"/>
                <w:sz w:val="24"/>
              </w:rPr>
              <w:t>鄉的工業</w:t>
            </w: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5" w:lineRule="exact"/>
              <w:ind w:left="107"/>
              <w:rPr>
                <w:sz w:val="24"/>
              </w:rPr>
            </w:pPr>
            <w:r>
              <w:rPr>
                <w:spacing w:val="28"/>
                <w:sz w:val="24"/>
              </w:rPr>
              <w:t>到理解、尊重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日常觀察與省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5" w:lineRule="exact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>舉例說明服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4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7"/>
                <w:sz w:val="24"/>
              </w:rPr>
              <w:t>與保護， 並避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思，對社會事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務業的內容與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第3</w:t>
            </w:r>
            <w:r>
              <w:rPr>
                <w:spacing w:val="-6"/>
                <w:sz w:val="24"/>
              </w:rPr>
              <w:t>課家</w:t>
            </w: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免偏見。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物與環境提出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種類，並了解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-3"/>
                <w:sz w:val="24"/>
              </w:rPr>
              <w:t>鄉的服務</w:t>
            </w: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z w:val="24"/>
              </w:rPr>
              <w:t>Ad-Ⅱ-1</w:t>
            </w:r>
            <w:r>
              <w:rPr>
                <w:spacing w:val="-4"/>
                <w:sz w:val="24"/>
              </w:rPr>
              <w:t> 個人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感興趣的問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服務業形成的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3" w:hRule="atLeast"/>
        </w:trPr>
        <w:tc>
          <w:tcPr>
            <w:tcW w:w="85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3" w:lineRule="exact"/>
              <w:ind w:left="106"/>
              <w:rPr>
                <w:sz w:val="24"/>
              </w:rPr>
            </w:pPr>
            <w:r>
              <w:rPr>
                <w:sz w:val="24"/>
              </w:rPr>
              <w:t>業</w:t>
            </w:r>
          </w:p>
        </w:tc>
        <w:tc>
          <w:tcPr>
            <w:tcW w:w="1696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>
            <w:pPr>
              <w:pStyle w:val="TableParagraph"/>
              <w:spacing w:line="30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透過參與各行</w:t>
            </w: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TableParagraph"/>
              <w:spacing w:line="30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題。</w:t>
            </w:r>
          </w:p>
        </w:tc>
        <w:tc>
          <w:tcPr>
            <w:tcW w:w="1861" w:type="dxa"/>
            <w:tcBorders>
              <w:top w:val="nil"/>
            </w:tcBorders>
          </w:tcPr>
          <w:p>
            <w:pPr>
              <w:pStyle w:val="TableParagraph"/>
              <w:spacing w:line="304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原因。</w:t>
            </w:r>
          </w:p>
        </w:tc>
        <w:tc>
          <w:tcPr>
            <w:tcW w:w="211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6"/>
        <w:gridCol w:w="1272"/>
        <w:gridCol w:w="1696"/>
        <w:gridCol w:w="1844"/>
        <w:gridCol w:w="1841"/>
        <w:gridCol w:w="1861"/>
        <w:gridCol w:w="2111"/>
        <w:gridCol w:w="1986"/>
        <w:gridCol w:w="1420"/>
      </w:tblGrid>
      <w:tr>
        <w:trPr>
          <w:trHeight w:val="1249" w:hRule="atLeast"/>
        </w:trPr>
        <w:tc>
          <w:tcPr>
            <w:tcW w:w="85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spacing w:line="223" w:lineRule="auto"/>
              <w:ind w:left="107" w:right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各業的經濟活</w:t>
            </w:r>
            <w:r>
              <w:rPr>
                <w:spacing w:val="-2"/>
                <w:sz w:val="24"/>
              </w:rPr>
              <w:t>動，與他人形</w:t>
            </w:r>
            <w:r>
              <w:rPr>
                <w:spacing w:val="-2"/>
                <w:sz w:val="24"/>
              </w:rPr>
              <w:t>成分工合作的</w:t>
            </w:r>
          </w:p>
          <w:p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關係。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99" w:hRule="atLeast"/>
        </w:trPr>
        <w:tc>
          <w:tcPr>
            <w:tcW w:w="856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79" w:lineRule="exact"/>
              <w:ind w:left="106"/>
              <w:rPr>
                <w:sz w:val="24"/>
              </w:rPr>
            </w:pPr>
            <w:r>
              <w:rPr>
                <w:sz w:val="24"/>
              </w:rPr>
              <w:t>社-E-</w:t>
            </w:r>
            <w:r>
              <w:rPr>
                <w:spacing w:val="-5"/>
                <w:sz w:val="24"/>
              </w:rPr>
              <w:t>A3</w:t>
            </w:r>
          </w:p>
        </w:tc>
        <w:tc>
          <w:tcPr>
            <w:tcW w:w="1844" w:type="dxa"/>
            <w:tcBorders>
              <w:bottom w:val="nil"/>
            </w:tcBorders>
          </w:tcPr>
          <w:p>
            <w:pPr>
              <w:pStyle w:val="TableParagraph"/>
              <w:tabs>
                <w:tab w:pos="1187" w:val="left" w:leader="none"/>
              </w:tabs>
              <w:spacing w:line="279" w:lineRule="exact"/>
              <w:ind w:left="107"/>
              <w:rPr>
                <w:sz w:val="24"/>
              </w:rPr>
            </w:pPr>
            <w:r>
              <w:rPr>
                <w:sz w:val="24"/>
              </w:rPr>
              <w:t>Aa-Ⅱ-</w:t>
            </w:r>
            <w:r>
              <w:rPr>
                <w:spacing w:val="-10"/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27"/>
                <w:sz w:val="24"/>
              </w:rPr>
              <w:t>不同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41" w:type="dxa"/>
            <w:tcBorders>
              <w:bottom w:val="nil"/>
            </w:tcBorders>
          </w:tcPr>
          <w:p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sz w:val="24"/>
              </w:rPr>
              <w:t>1a-Ⅱ-3</w:t>
            </w:r>
            <w:r>
              <w:rPr>
                <w:spacing w:val="62"/>
                <w:w w:val="150"/>
                <w:sz w:val="24"/>
              </w:rPr>
              <w:t> </w:t>
            </w:r>
            <w:r>
              <w:rPr>
                <w:spacing w:val="27"/>
                <w:sz w:val="24"/>
              </w:rPr>
              <w:t>舉例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61" w:type="dxa"/>
            <w:tcBorders>
              <w:bottom w:val="nil"/>
            </w:tcBorders>
          </w:tcPr>
          <w:p>
            <w:pPr>
              <w:pStyle w:val="TableParagraph"/>
              <w:spacing w:line="279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8"/>
                <w:sz w:val="24"/>
              </w:rPr>
              <w:t> 理解個人因</w:t>
            </w:r>
          </w:p>
        </w:tc>
        <w:tc>
          <w:tcPr>
            <w:tcW w:w="2111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52" w:val="left" w:leader="none"/>
              </w:tabs>
              <w:spacing w:line="279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</w:tc>
        <w:tc>
          <w:tcPr>
            <w:tcW w:w="1986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105" w:right="469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課綱：科技</w:t>
            </w:r>
            <w:r>
              <w:rPr>
                <w:rFonts w:ascii="Times New Roman" w:eastAsia="Times New Roman"/>
                <w:spacing w:val="-2"/>
                <w:sz w:val="24"/>
              </w:rPr>
              <w:t>-3</w:t>
            </w:r>
            <w:r>
              <w:rPr>
                <w:spacing w:val="-2"/>
                <w:sz w:val="24"/>
              </w:rPr>
              <w:t>課綱：資訊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230" w:lineRule="auto"/>
              <w:ind w:left="105" w:right="107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課綱：生涯規劃</w:t>
            </w:r>
            <w:r>
              <w:rPr>
                <w:rFonts w:ascii="Times New Roman" w:eastAsia="Times New Roman"/>
                <w:spacing w:val="-2"/>
                <w:sz w:val="24"/>
              </w:rPr>
              <w:t>- </w:t>
            </w:r>
            <w:r>
              <w:rPr>
                <w:rFonts w:ascii="Times New Roman" w:eastAsia="Times New Roman"/>
                <w:spacing w:val="-10"/>
                <w:sz w:val="24"/>
              </w:rPr>
              <w:t>3</w:t>
            </w:r>
          </w:p>
        </w:tc>
        <w:tc>
          <w:tcPr>
            <w:tcW w:w="14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02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-3"/>
                <w:sz w:val="24"/>
              </w:rPr>
              <w:t>第一單元</w:t>
            </w: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7"/>
                <w:sz w:val="24"/>
              </w:rPr>
              <w:t>群體(可包括年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28"/>
                <w:sz w:val="24"/>
              </w:rPr>
              <w:t>說明社會事物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38"/>
                <w:sz w:val="24"/>
              </w:rPr>
              <w:t>生活需求而參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52" w:val="left" w:leader="none"/>
              </w:tabs>
              <w:spacing w:line="282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-3"/>
                <w:sz w:val="24"/>
              </w:rPr>
              <w:t>家鄉的產</w:t>
            </w: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28"/>
                <w:sz w:val="24"/>
              </w:rPr>
              <w:t>齡、性別、族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與 環 境 的 互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38"/>
                <w:sz w:val="24"/>
              </w:rPr>
              <w:t>與各行業的經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8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8" w:lineRule="exact"/>
              <w:ind w:left="106"/>
              <w:rPr>
                <w:sz w:val="24"/>
              </w:rPr>
            </w:pPr>
            <w:r>
              <w:rPr>
                <w:sz w:val="24"/>
              </w:rPr>
              <w:t>業</w:t>
            </w: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pacing w:val="28"/>
                <w:sz w:val="24"/>
              </w:rPr>
              <w:t>群、階層、職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pacing w:val="28"/>
                <w:sz w:val="24"/>
              </w:rPr>
              <w:t>動、差異或變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8" w:lineRule="exact"/>
              <w:ind w:left="106"/>
              <w:rPr>
                <w:sz w:val="24"/>
              </w:rPr>
            </w:pPr>
            <w:r>
              <w:rPr>
                <w:spacing w:val="38"/>
                <w:sz w:val="24"/>
              </w:rPr>
              <w:t>濟活動，並與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28"/>
                <w:sz w:val="24"/>
              </w:rPr>
              <w:t>業、區域或身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遷現象。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38"/>
                <w:sz w:val="24"/>
              </w:rPr>
              <w:t>他人產生合作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第3</w:t>
            </w:r>
            <w:r>
              <w:rPr>
                <w:spacing w:val="-6"/>
                <w:sz w:val="24"/>
              </w:rPr>
              <w:t>課家</w:t>
            </w: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7"/>
                <w:sz w:val="24"/>
              </w:rPr>
              <w:t>心特質等)應受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z w:val="24"/>
              </w:rPr>
              <w:t>3a-Ⅱ-1</w:t>
            </w:r>
            <w:r>
              <w:rPr>
                <w:spacing w:val="-4"/>
                <w:sz w:val="24"/>
              </w:rPr>
              <w:t> 透過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-3"/>
                <w:sz w:val="24"/>
              </w:rPr>
              <w:t>的關係。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-3"/>
                <w:sz w:val="24"/>
              </w:rPr>
              <w:t>鄉的服務</w:t>
            </w: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28"/>
                <w:sz w:val="24"/>
              </w:rPr>
              <w:t>到理解、尊重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日常觀察與省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>舉例說明服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9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95" w:lineRule="exact"/>
              <w:ind w:left="106"/>
              <w:rPr>
                <w:sz w:val="24"/>
              </w:rPr>
            </w:pPr>
            <w:r>
              <w:rPr>
                <w:sz w:val="24"/>
              </w:rPr>
              <w:t>業</w:t>
            </w: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5" w:lineRule="exact"/>
              <w:ind w:left="107"/>
              <w:rPr>
                <w:sz w:val="24"/>
              </w:rPr>
            </w:pPr>
            <w:r>
              <w:rPr>
                <w:spacing w:val="7"/>
                <w:sz w:val="24"/>
              </w:rPr>
              <w:t>與保護， 並避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思，對社會事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務業的內容與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3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免偏見。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物與環境提出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種類，並了解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z w:val="24"/>
              </w:rPr>
              <w:t>Ad-Ⅱ-1</w:t>
            </w:r>
            <w:r>
              <w:rPr>
                <w:spacing w:val="-4"/>
                <w:sz w:val="24"/>
              </w:rPr>
              <w:t> 個人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感興趣的問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服務業形成的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透過參與各行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題。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原因。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各業的經濟活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動，與他人形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成分工合作的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5" w:hRule="atLeast"/>
        </w:trPr>
        <w:tc>
          <w:tcPr>
            <w:tcW w:w="85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>
            <w:pPr>
              <w:pStyle w:val="TableParagraph"/>
              <w:spacing w:line="28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關係。</w:t>
            </w: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1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44" w:hRule="atLeast"/>
        </w:trPr>
        <w:tc>
          <w:tcPr>
            <w:tcW w:w="85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25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106" w:right="18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第二單元</w:t>
            </w:r>
            <w:r>
              <w:rPr>
                <w:spacing w:val="-4"/>
                <w:sz w:val="24"/>
              </w:rPr>
              <w:t>家鄉的人</w:t>
            </w:r>
            <w:r>
              <w:rPr>
                <w:spacing w:val="-10"/>
                <w:sz w:val="24"/>
              </w:rPr>
              <w:t>口</w:t>
            </w:r>
          </w:p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106" w:right="188"/>
              <w:rPr>
                <w:sz w:val="24"/>
              </w:rPr>
            </w:pPr>
            <w:r>
              <w:rPr>
                <w:spacing w:val="-4"/>
                <w:sz w:val="24"/>
              </w:rPr>
              <w:t>第1課家</w:t>
            </w:r>
            <w:r>
              <w:rPr>
                <w:spacing w:val="-4"/>
                <w:sz w:val="24"/>
              </w:rPr>
              <w:t>鄉人口的</w:t>
            </w:r>
            <w:r>
              <w:rPr>
                <w:spacing w:val="-6"/>
                <w:sz w:val="24"/>
              </w:rPr>
              <w:t>分布</w:t>
            </w:r>
          </w:p>
        </w:tc>
        <w:tc>
          <w:tcPr>
            <w:tcW w:w="169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315" w:lineRule="exact"/>
              <w:ind w:left="106"/>
              <w:rPr>
                <w:sz w:val="24"/>
              </w:rPr>
            </w:pPr>
            <w:r>
              <w:rPr>
                <w:sz w:val="24"/>
              </w:rPr>
              <w:t>社-E-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4" w:type="dxa"/>
          </w:tcPr>
          <w:p>
            <w:pPr>
              <w:pStyle w:val="TableParagraph"/>
              <w:tabs>
                <w:tab w:pos="1187" w:val="left" w:leader="none"/>
              </w:tabs>
              <w:spacing w:line="223" w:lineRule="auto"/>
              <w:ind w:left="107" w:right="34"/>
              <w:rPr>
                <w:sz w:val="24"/>
              </w:rPr>
            </w:pPr>
            <w:r>
              <w:rPr>
                <w:spacing w:val="-2"/>
                <w:sz w:val="24"/>
              </w:rPr>
              <w:t>Ab-Ⅱ-1</w:t>
            </w:r>
            <w:r>
              <w:rPr>
                <w:sz w:val="24"/>
              </w:rPr>
              <w:tab/>
            </w:r>
            <w:r>
              <w:rPr>
                <w:spacing w:val="27"/>
                <w:sz w:val="24"/>
              </w:rPr>
              <w:t>居民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的生活方式與</w:t>
            </w:r>
            <w:r>
              <w:rPr>
                <w:spacing w:val="7"/>
                <w:sz w:val="24"/>
              </w:rPr>
              <w:t>空間利用， 和</w:t>
            </w:r>
            <w:r>
              <w:rPr>
                <w:spacing w:val="28"/>
                <w:sz w:val="24"/>
              </w:rPr>
              <w:t>其居住地方的</w:t>
            </w:r>
            <w:r>
              <w:rPr>
                <w:spacing w:val="28"/>
                <w:sz w:val="24"/>
              </w:rPr>
              <w:t>自然、人文環</w:t>
            </w:r>
            <w:r>
              <w:rPr>
                <w:spacing w:val="-2"/>
                <w:sz w:val="24"/>
              </w:rPr>
              <w:t>境相互影響。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Ca-Ⅱ-2 人口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分布與自然、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人文環境的變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遷相互影響。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7" w:right="29"/>
              <w:rPr>
                <w:sz w:val="24"/>
              </w:rPr>
            </w:pPr>
            <w:r>
              <w:rPr>
                <w:sz w:val="24"/>
              </w:rPr>
              <w:t>2a-Ⅱ-1</w:t>
            </w:r>
            <w:r>
              <w:rPr>
                <w:spacing w:val="42"/>
                <w:sz w:val="24"/>
              </w:rPr>
              <w:t> 關注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居住地方社會</w:t>
            </w:r>
            <w:r>
              <w:rPr>
                <w:spacing w:val="28"/>
                <w:sz w:val="24"/>
              </w:rPr>
              <w:t>事物與環境的</w:t>
            </w:r>
            <w:r>
              <w:rPr>
                <w:spacing w:val="28"/>
                <w:sz w:val="24"/>
              </w:rPr>
              <w:t>互動、差異與</w:t>
            </w:r>
            <w:r>
              <w:rPr>
                <w:spacing w:val="-2"/>
                <w:sz w:val="24"/>
              </w:rPr>
              <w:t>變遷等問題。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2a-Ⅱ-2 表達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對居住地方社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會事物與環境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的關懷。</w:t>
            </w:r>
          </w:p>
        </w:tc>
        <w:tc>
          <w:tcPr>
            <w:tcW w:w="1861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89" w:val="left" w:leader="none"/>
              </w:tabs>
              <w:spacing w:line="223" w:lineRule="auto" w:before="0" w:after="0"/>
              <w:ind w:left="106" w:right="56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能實際運用</w:t>
            </w:r>
            <w:r>
              <w:rPr>
                <w:spacing w:val="36"/>
                <w:sz w:val="24"/>
              </w:rPr>
              <w:t>老師指導的查</w:t>
            </w:r>
            <w:r>
              <w:rPr>
                <w:spacing w:val="36"/>
                <w:sz w:val="24"/>
              </w:rPr>
              <w:t>詢方式，查閱</w:t>
            </w:r>
            <w:r>
              <w:rPr>
                <w:spacing w:val="36"/>
                <w:sz w:val="24"/>
              </w:rPr>
              <w:t>並判讀家鄉行</w:t>
            </w:r>
            <w:r>
              <w:rPr>
                <w:spacing w:val="-6"/>
                <w:sz w:val="24"/>
              </w:rPr>
              <w:t>政 區 的 人 口</w:t>
            </w:r>
            <w:r>
              <w:rPr>
                <w:spacing w:val="36"/>
                <w:sz w:val="24"/>
              </w:rPr>
              <w:t>數，並發表影</w:t>
            </w:r>
            <w:r>
              <w:rPr>
                <w:spacing w:val="36"/>
                <w:sz w:val="24"/>
              </w:rPr>
              <w:t>響家鄉人口分</w:t>
            </w:r>
            <w:r>
              <w:rPr>
                <w:spacing w:val="-2"/>
                <w:sz w:val="24"/>
              </w:rPr>
              <w:t>布的因素。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48" w:val="left" w:leader="none"/>
              </w:tabs>
              <w:spacing w:line="223" w:lineRule="auto" w:before="0" w:after="0"/>
              <w:ind w:left="106" w:right="301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能發表家鄉</w:t>
            </w:r>
            <w:r>
              <w:rPr>
                <w:spacing w:val="-2"/>
                <w:sz w:val="24"/>
              </w:rPr>
              <w:t>受到工商業發</w:t>
            </w:r>
            <w:r>
              <w:rPr>
                <w:spacing w:val="-2"/>
                <w:sz w:val="24"/>
              </w:rPr>
              <w:t>展、便利交通</w:t>
            </w:r>
          </w:p>
          <w:p>
            <w:pPr>
              <w:pStyle w:val="TableParagraph"/>
              <w:spacing w:line="29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的影響，成為</w:t>
            </w:r>
          </w:p>
        </w:tc>
        <w:tc>
          <w:tcPr>
            <w:tcW w:w="2111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252" w:val="left" w:leader="none"/>
              </w:tabs>
              <w:spacing w:line="303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52" w:val="left" w:leader="none"/>
              </w:tabs>
              <w:spacing w:line="312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b/>
                <w:sz w:val="17"/>
              </w:rPr>
            </w:pPr>
          </w:p>
          <w:p>
            <w:pPr>
              <w:pStyle w:val="TableParagraph"/>
              <w:ind w:left="105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課綱：資訊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2"/>
                <w:sz w:val="24"/>
              </w:rPr>
              <w:t>3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16"/>
              </w:rPr>
            </w:pPr>
          </w:p>
          <w:p>
            <w:pPr>
              <w:pStyle w:val="TableParagraph"/>
              <w:spacing w:line="223" w:lineRule="auto"/>
              <w:ind w:left="6" w:right="203"/>
              <w:rPr>
                <w:sz w:val="24"/>
              </w:rPr>
            </w:pPr>
            <w:r>
              <w:rPr>
                <w:spacing w:val="-2"/>
                <w:sz w:val="24"/>
              </w:rPr>
              <w:t>上網查詢家</w:t>
            </w:r>
            <w:r>
              <w:rPr>
                <w:spacing w:val="-4"/>
                <w:sz w:val="24"/>
              </w:rPr>
              <w:t>鄉人口數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量，上課時</w:t>
            </w:r>
            <w:r>
              <w:rPr>
                <w:spacing w:val="-6"/>
                <w:sz w:val="24"/>
              </w:rPr>
              <w:t>發表</w:t>
            </w:r>
          </w:p>
        </w:tc>
      </w:tr>
    </w:tbl>
    <w:p>
      <w:pPr>
        <w:spacing w:after="0" w:line="223" w:lineRule="auto"/>
        <w:rPr>
          <w:sz w:val="24"/>
        </w:rPr>
        <w:sectPr>
          <w:type w:val="continuous"/>
          <w:pgSz w:w="16840" w:h="11910" w:orient="landscape"/>
          <w:pgMar w:top="1020" w:bottom="697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6"/>
        <w:gridCol w:w="1272"/>
        <w:gridCol w:w="1696"/>
        <w:gridCol w:w="1844"/>
        <w:gridCol w:w="1841"/>
        <w:gridCol w:w="1861"/>
        <w:gridCol w:w="2111"/>
        <w:gridCol w:w="1986"/>
        <w:gridCol w:w="1420"/>
      </w:tblGrid>
      <w:tr>
        <w:trPr>
          <w:trHeight w:val="937" w:hRule="atLeast"/>
        </w:trPr>
        <w:tc>
          <w:tcPr>
            <w:tcW w:w="85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106" w:right="303"/>
              <w:rPr>
                <w:sz w:val="24"/>
              </w:rPr>
            </w:pPr>
            <w:r>
              <w:rPr>
                <w:spacing w:val="-2"/>
                <w:sz w:val="24"/>
              </w:rPr>
              <w:t>近年來人口聚</w:t>
            </w:r>
            <w:r>
              <w:rPr>
                <w:spacing w:val="-2"/>
                <w:sz w:val="24"/>
              </w:rPr>
              <w:t>集的行政區名</w:t>
            </w:r>
          </w:p>
          <w:p>
            <w:pPr>
              <w:pStyle w:val="TableParagraph"/>
              <w:spacing w:line="293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稱。</w:t>
            </w:r>
          </w:p>
        </w:tc>
        <w:tc>
          <w:tcPr>
            <w:tcW w:w="21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80" w:hRule="atLeast"/>
        </w:trPr>
        <w:tc>
          <w:tcPr>
            <w:tcW w:w="85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34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106" w:right="18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第二單元</w:t>
            </w:r>
            <w:r>
              <w:rPr>
                <w:spacing w:val="-4"/>
                <w:sz w:val="24"/>
              </w:rPr>
              <w:t>家鄉的人</w:t>
            </w:r>
            <w:r>
              <w:rPr>
                <w:spacing w:val="-10"/>
                <w:sz w:val="24"/>
              </w:rPr>
              <w:t>口</w:t>
            </w:r>
          </w:p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106" w:right="188"/>
              <w:rPr>
                <w:sz w:val="24"/>
              </w:rPr>
            </w:pPr>
            <w:r>
              <w:rPr>
                <w:spacing w:val="-4"/>
                <w:sz w:val="24"/>
              </w:rPr>
              <w:t>第1課家</w:t>
            </w:r>
            <w:r>
              <w:rPr>
                <w:spacing w:val="-4"/>
                <w:sz w:val="24"/>
              </w:rPr>
              <w:t>鄉人口的</w:t>
            </w:r>
            <w:r>
              <w:rPr>
                <w:spacing w:val="-6"/>
                <w:sz w:val="24"/>
              </w:rPr>
              <w:t>分布</w:t>
            </w:r>
          </w:p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106" w:right="188"/>
              <w:rPr>
                <w:sz w:val="24"/>
              </w:rPr>
            </w:pPr>
            <w:r>
              <w:rPr>
                <w:spacing w:val="-4"/>
                <w:sz w:val="24"/>
              </w:rPr>
              <w:t>第2課家</w:t>
            </w:r>
            <w:r>
              <w:rPr>
                <w:spacing w:val="-4"/>
                <w:sz w:val="24"/>
              </w:rPr>
              <w:t>鄉人口的</w:t>
            </w:r>
            <w:r>
              <w:rPr>
                <w:spacing w:val="-6"/>
                <w:sz w:val="24"/>
              </w:rPr>
              <w:t>變化</w:t>
            </w:r>
          </w:p>
        </w:tc>
        <w:tc>
          <w:tcPr>
            <w:tcW w:w="169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315" w:lineRule="exact"/>
              <w:ind w:left="106"/>
              <w:rPr>
                <w:sz w:val="24"/>
              </w:rPr>
            </w:pPr>
            <w:r>
              <w:rPr>
                <w:sz w:val="24"/>
              </w:rPr>
              <w:t>社-E-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4" w:type="dxa"/>
          </w:tcPr>
          <w:p>
            <w:pPr>
              <w:pStyle w:val="TableParagraph"/>
              <w:tabs>
                <w:tab w:pos="1187" w:val="left" w:leader="none"/>
              </w:tabs>
              <w:spacing w:line="223" w:lineRule="auto"/>
              <w:ind w:left="107" w:right="34"/>
              <w:rPr>
                <w:sz w:val="24"/>
              </w:rPr>
            </w:pPr>
            <w:r>
              <w:rPr>
                <w:spacing w:val="-2"/>
                <w:sz w:val="24"/>
              </w:rPr>
              <w:t>Ab-Ⅱ-1</w:t>
            </w:r>
            <w:r>
              <w:rPr>
                <w:sz w:val="24"/>
              </w:rPr>
              <w:tab/>
            </w:r>
            <w:r>
              <w:rPr>
                <w:spacing w:val="27"/>
                <w:sz w:val="24"/>
              </w:rPr>
              <w:t>居民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的生活方式與</w:t>
            </w:r>
            <w:r>
              <w:rPr>
                <w:spacing w:val="7"/>
                <w:sz w:val="24"/>
              </w:rPr>
              <w:t>空間利用， 和</w:t>
            </w:r>
            <w:r>
              <w:rPr>
                <w:spacing w:val="28"/>
                <w:sz w:val="24"/>
              </w:rPr>
              <w:t>其居住地方的</w:t>
            </w:r>
            <w:r>
              <w:rPr>
                <w:spacing w:val="28"/>
                <w:sz w:val="24"/>
              </w:rPr>
              <w:t>自然、人文環</w:t>
            </w:r>
            <w:r>
              <w:rPr>
                <w:spacing w:val="-2"/>
                <w:sz w:val="24"/>
              </w:rPr>
              <w:t>境相互影響。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Ca-Ⅱ-2 人口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分布與自然、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人文環境的變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遷相互影響。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7" w:right="29"/>
              <w:rPr>
                <w:sz w:val="24"/>
              </w:rPr>
            </w:pPr>
            <w:r>
              <w:rPr>
                <w:sz w:val="24"/>
              </w:rPr>
              <w:t>2a-Ⅱ-1</w:t>
            </w:r>
            <w:r>
              <w:rPr>
                <w:spacing w:val="42"/>
                <w:sz w:val="24"/>
              </w:rPr>
              <w:t> 關注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居住地方社會</w:t>
            </w:r>
            <w:r>
              <w:rPr>
                <w:spacing w:val="28"/>
                <w:sz w:val="24"/>
              </w:rPr>
              <w:t>事物與環境的</w:t>
            </w:r>
            <w:r>
              <w:rPr>
                <w:spacing w:val="28"/>
                <w:sz w:val="24"/>
              </w:rPr>
              <w:t>互動、差異與</w:t>
            </w:r>
            <w:r>
              <w:rPr>
                <w:spacing w:val="-2"/>
                <w:sz w:val="24"/>
              </w:rPr>
              <w:t>變遷等問題。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2a-Ⅱ-2 表達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對居住地方社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會事物與環境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的關懷。</w:t>
            </w:r>
          </w:p>
        </w:tc>
        <w:tc>
          <w:tcPr>
            <w:tcW w:w="1861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389" w:val="left" w:leader="none"/>
              </w:tabs>
              <w:spacing w:line="223" w:lineRule="auto" w:before="0" w:after="0"/>
              <w:ind w:left="106" w:right="56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能實際運用</w:t>
            </w:r>
            <w:r>
              <w:rPr>
                <w:spacing w:val="36"/>
                <w:sz w:val="24"/>
              </w:rPr>
              <w:t>老師指導的查</w:t>
            </w:r>
            <w:r>
              <w:rPr>
                <w:spacing w:val="36"/>
                <w:sz w:val="24"/>
              </w:rPr>
              <w:t>詢方式，查閱</w:t>
            </w:r>
            <w:r>
              <w:rPr>
                <w:spacing w:val="36"/>
                <w:sz w:val="24"/>
              </w:rPr>
              <w:t>並判讀家鄉行</w:t>
            </w:r>
            <w:r>
              <w:rPr>
                <w:spacing w:val="-6"/>
                <w:sz w:val="24"/>
              </w:rPr>
              <w:t>政 區 的 人 口</w:t>
            </w:r>
            <w:r>
              <w:rPr>
                <w:spacing w:val="36"/>
                <w:sz w:val="24"/>
              </w:rPr>
              <w:t>數，並發表影</w:t>
            </w:r>
            <w:r>
              <w:rPr>
                <w:spacing w:val="36"/>
                <w:sz w:val="24"/>
              </w:rPr>
              <w:t>響家鄉人口分</w:t>
            </w:r>
            <w:r>
              <w:rPr>
                <w:spacing w:val="-2"/>
                <w:sz w:val="24"/>
              </w:rPr>
              <w:t>布的因素。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48" w:val="left" w:leader="none"/>
              </w:tabs>
              <w:spacing w:line="223" w:lineRule="auto" w:before="0" w:after="0"/>
              <w:ind w:left="106" w:right="301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能發表家鄉</w:t>
            </w:r>
            <w:r>
              <w:rPr>
                <w:spacing w:val="-2"/>
                <w:sz w:val="24"/>
              </w:rPr>
              <w:t>受到工商業發</w:t>
            </w:r>
            <w:r>
              <w:rPr>
                <w:spacing w:val="-2"/>
                <w:sz w:val="24"/>
              </w:rPr>
              <w:t>展、便利交通</w:t>
            </w:r>
            <w:r>
              <w:rPr>
                <w:spacing w:val="-2"/>
                <w:sz w:val="24"/>
              </w:rPr>
              <w:t>的影響，成為</w:t>
            </w:r>
            <w:r>
              <w:rPr>
                <w:spacing w:val="-2"/>
                <w:sz w:val="24"/>
              </w:rPr>
              <w:t>近年來人口聚</w:t>
            </w:r>
            <w:r>
              <w:rPr>
                <w:spacing w:val="-2"/>
                <w:sz w:val="24"/>
              </w:rPr>
              <w:t>集的行政區名</w:t>
            </w:r>
          </w:p>
          <w:p>
            <w:pPr>
              <w:pStyle w:val="TableParagraph"/>
              <w:spacing w:line="29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稱。</w:t>
            </w:r>
          </w:p>
        </w:tc>
        <w:tc>
          <w:tcPr>
            <w:tcW w:w="2111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252" w:val="left" w:leader="none"/>
              </w:tabs>
              <w:spacing w:line="303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52" w:val="left" w:leader="none"/>
              </w:tabs>
              <w:spacing w:line="312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5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課綱：資訊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2"/>
                <w:sz w:val="24"/>
              </w:rPr>
              <w:t>3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99" w:hRule="atLeast"/>
        </w:trPr>
        <w:tc>
          <w:tcPr>
            <w:tcW w:w="856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79" w:lineRule="exact"/>
              <w:ind w:left="106"/>
              <w:rPr>
                <w:sz w:val="24"/>
              </w:rPr>
            </w:pPr>
            <w:r>
              <w:rPr>
                <w:sz w:val="24"/>
              </w:rPr>
              <w:t>社-E-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4" w:type="dxa"/>
            <w:tcBorders>
              <w:bottom w:val="nil"/>
            </w:tcBorders>
          </w:tcPr>
          <w:p>
            <w:pPr>
              <w:pStyle w:val="TableParagraph"/>
              <w:tabs>
                <w:tab w:pos="1187" w:val="left" w:leader="none"/>
              </w:tabs>
              <w:spacing w:line="279" w:lineRule="exact"/>
              <w:ind w:left="107"/>
              <w:rPr>
                <w:sz w:val="24"/>
              </w:rPr>
            </w:pPr>
            <w:r>
              <w:rPr>
                <w:sz w:val="24"/>
              </w:rPr>
              <w:t>Ab-Ⅱ-</w:t>
            </w: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27"/>
                <w:sz w:val="24"/>
              </w:rPr>
              <w:t>居民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41" w:type="dxa"/>
            <w:tcBorders>
              <w:bottom w:val="nil"/>
            </w:tcBorders>
          </w:tcPr>
          <w:p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sz w:val="24"/>
              </w:rPr>
              <w:t>2a-Ⅱ-1</w:t>
            </w:r>
            <w:r>
              <w:rPr>
                <w:spacing w:val="62"/>
                <w:w w:val="150"/>
                <w:sz w:val="24"/>
              </w:rPr>
              <w:t> </w:t>
            </w:r>
            <w:r>
              <w:rPr>
                <w:spacing w:val="27"/>
                <w:sz w:val="24"/>
              </w:rPr>
              <w:t>關注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61" w:type="dxa"/>
            <w:tcBorders>
              <w:bottom w:val="nil"/>
            </w:tcBorders>
          </w:tcPr>
          <w:p>
            <w:pPr>
              <w:pStyle w:val="TableParagraph"/>
              <w:spacing w:line="279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8"/>
                <w:sz w:val="24"/>
              </w:rPr>
              <w:t> 能透過觀察</w:t>
            </w:r>
          </w:p>
        </w:tc>
        <w:tc>
          <w:tcPr>
            <w:tcW w:w="2111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252" w:val="left" w:leader="none"/>
              </w:tabs>
              <w:spacing w:line="279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</w:tc>
        <w:tc>
          <w:tcPr>
            <w:tcW w:w="198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01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-3"/>
                <w:sz w:val="24"/>
              </w:rPr>
              <w:t>第二單元</w:t>
            </w: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28"/>
                <w:sz w:val="24"/>
              </w:rPr>
              <w:t>的生活方式與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28"/>
                <w:sz w:val="24"/>
              </w:rPr>
              <w:t>居住地方社會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38"/>
                <w:sz w:val="24"/>
              </w:rPr>
              <w:t>不同的人口變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252" w:val="left" w:leader="none"/>
              </w:tabs>
              <w:spacing w:line="282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-3"/>
                <w:sz w:val="24"/>
              </w:rPr>
              <w:t>家鄉的人</w:t>
            </w: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6"/>
                <w:sz w:val="24"/>
              </w:rPr>
              <w:t>空間利用， 和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28"/>
                <w:sz w:val="24"/>
              </w:rPr>
              <w:t>事物與環境的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38"/>
                <w:sz w:val="24"/>
              </w:rPr>
              <w:t>化圖及調查家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8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8" w:lineRule="exact"/>
              <w:ind w:left="106"/>
              <w:rPr>
                <w:sz w:val="24"/>
              </w:rPr>
            </w:pPr>
            <w:r>
              <w:rPr>
                <w:sz w:val="24"/>
              </w:rPr>
              <w:t>口</w:t>
            </w: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pacing w:val="28"/>
                <w:sz w:val="24"/>
              </w:rPr>
              <w:t>其居住地方的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pacing w:val="28"/>
                <w:sz w:val="24"/>
              </w:rPr>
              <w:t>互動、差異與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8" w:lineRule="exact"/>
              <w:ind w:left="106"/>
              <w:rPr>
                <w:sz w:val="24"/>
              </w:rPr>
            </w:pPr>
            <w:r>
              <w:rPr>
                <w:spacing w:val="-8"/>
                <w:sz w:val="24"/>
              </w:rPr>
              <w:t>中 三 代 人 口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28"/>
                <w:sz w:val="24"/>
              </w:rPr>
              <w:t>自然、人文環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變遷等問題。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38"/>
                <w:sz w:val="24"/>
              </w:rPr>
              <w:t>數，來判斷家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40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第2</w:t>
            </w:r>
            <w:r>
              <w:rPr>
                <w:spacing w:val="-6"/>
                <w:sz w:val="24"/>
              </w:rPr>
              <w:t>課家</w:t>
            </w:r>
          </w:p>
          <w:p>
            <w:pPr>
              <w:pStyle w:val="TableParagraph"/>
              <w:spacing w:line="223" w:lineRule="auto" w:before="5"/>
              <w:ind w:left="106" w:right="188"/>
              <w:rPr>
                <w:sz w:val="24"/>
              </w:rPr>
            </w:pPr>
            <w:r>
              <w:rPr>
                <w:spacing w:val="-4"/>
                <w:sz w:val="24"/>
              </w:rPr>
              <w:t>鄉人口的</w:t>
            </w:r>
            <w:r>
              <w:rPr>
                <w:spacing w:val="-6"/>
                <w:sz w:val="24"/>
              </w:rPr>
              <w:t>變化</w:t>
            </w: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境相互影響。</w:t>
            </w:r>
          </w:p>
          <w:p>
            <w:pPr>
              <w:pStyle w:val="TableParagraph"/>
              <w:spacing w:line="313" w:lineRule="exact"/>
              <w:ind w:left="107"/>
              <w:rPr>
                <w:sz w:val="24"/>
              </w:rPr>
            </w:pPr>
            <w:r>
              <w:rPr>
                <w:sz w:val="24"/>
              </w:rPr>
              <w:t>Ca-Ⅱ-2</w:t>
            </w:r>
            <w:r>
              <w:rPr>
                <w:spacing w:val="-4"/>
                <w:sz w:val="24"/>
              </w:rPr>
              <w:t> 人口</w:t>
            </w:r>
          </w:p>
          <w:p>
            <w:pPr>
              <w:pStyle w:val="TableParagraph"/>
              <w:spacing w:line="29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分布與自然、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4"/>
              <w:ind w:left="107" w:right="281"/>
              <w:rPr>
                <w:sz w:val="24"/>
              </w:rPr>
            </w:pPr>
            <w:r>
              <w:rPr>
                <w:sz w:val="24"/>
              </w:rPr>
              <w:t>2a-Ⅱ-2</w:t>
            </w:r>
            <w:r>
              <w:rPr>
                <w:spacing w:val="-10"/>
                <w:sz w:val="24"/>
              </w:rPr>
              <w:t> 表達</w:t>
            </w:r>
            <w:r>
              <w:rPr>
                <w:spacing w:val="-2"/>
                <w:sz w:val="24"/>
              </w:rPr>
              <w:t>對居住地方社</w:t>
            </w:r>
          </w:p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會事物與環境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4"/>
              <w:ind w:left="106" w:right="57"/>
              <w:rPr>
                <w:sz w:val="24"/>
              </w:rPr>
            </w:pPr>
            <w:r>
              <w:rPr>
                <w:spacing w:val="36"/>
                <w:sz w:val="24"/>
              </w:rPr>
              <w:t>鄉人口變化情</w:t>
            </w:r>
            <w:r>
              <w:rPr>
                <w:spacing w:val="-6"/>
                <w:sz w:val="24"/>
              </w:rPr>
              <w:t>形。</w:t>
            </w:r>
          </w:p>
          <w:p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>能透過閱讀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auto" w:before="158"/>
              <w:ind w:left="105" w:right="469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課綱：防災</w:t>
            </w:r>
            <w:r>
              <w:rPr>
                <w:rFonts w:ascii="Times New Roman" w:eastAsia="Times New Roman"/>
                <w:spacing w:val="-2"/>
                <w:sz w:val="24"/>
              </w:rPr>
              <w:t>-3</w:t>
            </w:r>
            <w:r>
              <w:rPr>
                <w:spacing w:val="-2"/>
                <w:sz w:val="24"/>
              </w:rPr>
              <w:t>課綱：資訊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0"/>
                <w:sz w:val="24"/>
              </w:rPr>
              <w:t>3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人文環境的變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的關懷。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與觀察人口變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遷相互影響。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化圖，發表影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響人口遷移的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現象以及影響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5" w:hRule="atLeast"/>
        </w:trPr>
        <w:tc>
          <w:tcPr>
            <w:tcW w:w="85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1" w:type="dxa"/>
            <w:tcBorders>
              <w:top w:val="nil"/>
            </w:tcBorders>
          </w:tcPr>
          <w:p>
            <w:pPr>
              <w:pStyle w:val="TableParagraph"/>
              <w:spacing w:line="286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因素。</w:t>
            </w:r>
          </w:p>
        </w:tc>
        <w:tc>
          <w:tcPr>
            <w:tcW w:w="211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1020" w:bottom="1014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6"/>
        <w:gridCol w:w="1272"/>
        <w:gridCol w:w="1696"/>
        <w:gridCol w:w="1844"/>
        <w:gridCol w:w="1841"/>
        <w:gridCol w:w="1861"/>
        <w:gridCol w:w="2111"/>
        <w:gridCol w:w="1986"/>
        <w:gridCol w:w="1420"/>
      </w:tblGrid>
      <w:tr>
        <w:trPr>
          <w:trHeight w:val="303" w:hRule="atLeast"/>
        </w:trPr>
        <w:tc>
          <w:tcPr>
            <w:tcW w:w="856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83" w:lineRule="exact"/>
              <w:ind w:left="106"/>
              <w:rPr>
                <w:sz w:val="24"/>
              </w:rPr>
            </w:pPr>
            <w:r>
              <w:rPr>
                <w:sz w:val="24"/>
              </w:rPr>
              <w:t>社-E-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4" w:type="dxa"/>
            <w:tcBorders>
              <w:bottom w:val="nil"/>
            </w:tcBorders>
          </w:tcPr>
          <w:p>
            <w:pPr>
              <w:pStyle w:val="TableParagraph"/>
              <w:tabs>
                <w:tab w:pos="1187" w:val="left" w:leader="none"/>
              </w:tabs>
              <w:spacing w:line="283" w:lineRule="exact"/>
              <w:ind w:left="107"/>
              <w:rPr>
                <w:sz w:val="24"/>
              </w:rPr>
            </w:pPr>
            <w:r>
              <w:rPr>
                <w:sz w:val="24"/>
              </w:rPr>
              <w:t>Ab-Ⅱ-</w:t>
            </w: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27"/>
                <w:sz w:val="24"/>
              </w:rPr>
              <w:t>居民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41" w:type="dxa"/>
            <w:tcBorders>
              <w:bottom w:val="nil"/>
            </w:tcBorders>
          </w:tcPr>
          <w:p>
            <w:pPr>
              <w:pStyle w:val="TableParagraph"/>
              <w:spacing w:line="283" w:lineRule="exact"/>
              <w:ind w:left="107"/>
              <w:rPr>
                <w:sz w:val="24"/>
              </w:rPr>
            </w:pPr>
            <w:r>
              <w:rPr>
                <w:sz w:val="24"/>
              </w:rPr>
              <w:t>2a-Ⅱ-1</w:t>
            </w:r>
            <w:r>
              <w:rPr>
                <w:spacing w:val="62"/>
                <w:w w:val="150"/>
                <w:sz w:val="24"/>
              </w:rPr>
              <w:t> </w:t>
            </w:r>
            <w:r>
              <w:rPr>
                <w:spacing w:val="27"/>
                <w:sz w:val="24"/>
              </w:rPr>
              <w:t>關注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61" w:type="dxa"/>
            <w:tcBorders>
              <w:bottom w:val="nil"/>
            </w:tcBorders>
          </w:tcPr>
          <w:p>
            <w:pPr>
              <w:pStyle w:val="TableParagraph"/>
              <w:spacing w:line="283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8"/>
                <w:sz w:val="24"/>
              </w:rPr>
              <w:t> 能透過觀察</w:t>
            </w:r>
          </w:p>
        </w:tc>
        <w:tc>
          <w:tcPr>
            <w:tcW w:w="2111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252" w:val="left" w:leader="none"/>
              </w:tabs>
              <w:spacing w:line="283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</w:tc>
        <w:tc>
          <w:tcPr>
            <w:tcW w:w="198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01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-3"/>
                <w:sz w:val="24"/>
              </w:rPr>
              <w:t>第二單元</w:t>
            </w: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28"/>
                <w:sz w:val="24"/>
              </w:rPr>
              <w:t>的生活方式與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28"/>
                <w:sz w:val="24"/>
              </w:rPr>
              <w:t>居住地方社會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38"/>
                <w:sz w:val="24"/>
              </w:rPr>
              <w:t>不同的人口變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252" w:val="left" w:leader="none"/>
              </w:tabs>
              <w:spacing w:line="282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-3"/>
                <w:sz w:val="24"/>
              </w:rPr>
              <w:t>家鄉的人</w:t>
            </w: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6"/>
                <w:sz w:val="24"/>
              </w:rPr>
              <w:t>空間利用， 和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28"/>
                <w:sz w:val="24"/>
              </w:rPr>
              <w:t>事物與環境的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38"/>
                <w:sz w:val="24"/>
              </w:rPr>
              <w:t>化圖及調查家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8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8" w:lineRule="exact"/>
              <w:ind w:left="106"/>
              <w:rPr>
                <w:sz w:val="24"/>
              </w:rPr>
            </w:pPr>
            <w:r>
              <w:rPr>
                <w:sz w:val="24"/>
              </w:rPr>
              <w:t>口</w:t>
            </w: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pacing w:val="28"/>
                <w:sz w:val="24"/>
              </w:rPr>
              <w:t>其居住地方的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pacing w:val="28"/>
                <w:sz w:val="24"/>
              </w:rPr>
              <w:t>互動、差異與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8" w:lineRule="exact"/>
              <w:ind w:left="106"/>
              <w:rPr>
                <w:sz w:val="24"/>
              </w:rPr>
            </w:pPr>
            <w:r>
              <w:rPr>
                <w:spacing w:val="-8"/>
                <w:sz w:val="24"/>
              </w:rPr>
              <w:t>中 三 代 人 口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28"/>
                <w:sz w:val="24"/>
              </w:rPr>
              <w:t>自然、人文環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變遷等問題。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38"/>
                <w:sz w:val="24"/>
              </w:rPr>
              <w:t>數，來判斷家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38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第2</w:t>
            </w:r>
            <w:r>
              <w:rPr>
                <w:spacing w:val="-6"/>
                <w:sz w:val="24"/>
              </w:rPr>
              <w:t>課家</w:t>
            </w:r>
          </w:p>
          <w:p>
            <w:pPr>
              <w:pStyle w:val="TableParagraph"/>
              <w:spacing w:line="223" w:lineRule="auto" w:before="5"/>
              <w:ind w:left="106" w:right="188"/>
              <w:rPr>
                <w:sz w:val="24"/>
              </w:rPr>
            </w:pPr>
            <w:r>
              <w:rPr>
                <w:spacing w:val="-4"/>
                <w:sz w:val="24"/>
              </w:rPr>
              <w:t>鄉人口的</w:t>
            </w:r>
            <w:r>
              <w:rPr>
                <w:spacing w:val="-6"/>
                <w:sz w:val="24"/>
              </w:rPr>
              <w:t>變化</w:t>
            </w: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境相互影響。</w:t>
            </w:r>
          </w:p>
          <w:p>
            <w:pPr>
              <w:pStyle w:val="TableParagraph"/>
              <w:spacing w:line="312" w:lineRule="exact"/>
              <w:ind w:left="107"/>
              <w:rPr>
                <w:sz w:val="24"/>
              </w:rPr>
            </w:pPr>
            <w:r>
              <w:rPr>
                <w:sz w:val="24"/>
              </w:rPr>
              <w:t>Ca-Ⅱ-2</w:t>
            </w:r>
            <w:r>
              <w:rPr>
                <w:spacing w:val="-4"/>
                <w:sz w:val="24"/>
              </w:rPr>
              <w:t> 人口</w:t>
            </w:r>
          </w:p>
          <w:p>
            <w:pPr>
              <w:pStyle w:val="TableParagraph"/>
              <w:spacing w:line="29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分布與自然、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4"/>
              <w:ind w:left="107" w:right="281"/>
              <w:rPr>
                <w:sz w:val="24"/>
              </w:rPr>
            </w:pPr>
            <w:r>
              <w:rPr>
                <w:sz w:val="24"/>
              </w:rPr>
              <w:t>2a-Ⅱ-2</w:t>
            </w:r>
            <w:r>
              <w:rPr>
                <w:spacing w:val="-10"/>
                <w:sz w:val="24"/>
              </w:rPr>
              <w:t> 表達</w:t>
            </w:r>
            <w:r>
              <w:rPr>
                <w:spacing w:val="-2"/>
                <w:sz w:val="24"/>
              </w:rPr>
              <w:t>對居住地方社</w:t>
            </w:r>
          </w:p>
          <w:p>
            <w:pPr>
              <w:pStyle w:val="TableParagraph"/>
              <w:spacing w:line="29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會事物與環境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4"/>
              <w:ind w:left="106" w:right="57"/>
              <w:rPr>
                <w:sz w:val="24"/>
              </w:rPr>
            </w:pPr>
            <w:r>
              <w:rPr>
                <w:spacing w:val="36"/>
                <w:sz w:val="24"/>
              </w:rPr>
              <w:t>鄉人口變化情</w:t>
            </w:r>
            <w:r>
              <w:rPr>
                <w:spacing w:val="-6"/>
                <w:sz w:val="24"/>
              </w:rPr>
              <w:t>形。</w:t>
            </w:r>
          </w:p>
          <w:p>
            <w:pPr>
              <w:pStyle w:val="TableParagraph"/>
              <w:spacing w:line="290" w:lineRule="exact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>能透過閱讀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60"/>
              <w:ind w:left="105" w:right="469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課綱：防災</w:t>
            </w:r>
            <w:r>
              <w:rPr>
                <w:rFonts w:ascii="Times New Roman" w:eastAsia="Times New Roman"/>
                <w:spacing w:val="-2"/>
                <w:sz w:val="24"/>
              </w:rPr>
              <w:t>-3</w:t>
            </w:r>
            <w:r>
              <w:rPr>
                <w:spacing w:val="-2"/>
                <w:sz w:val="24"/>
              </w:rPr>
              <w:t>課綱：資訊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0"/>
                <w:sz w:val="24"/>
              </w:rPr>
              <w:t>3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3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人文環境的變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的關懷。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與觀察人口變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93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複習週</w:t>
            </w: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遷相互影響。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化圖，發表影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響人口遷移的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3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現象以及影響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85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1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因素。</w:t>
            </w:r>
          </w:p>
        </w:tc>
        <w:tc>
          <w:tcPr>
            <w:tcW w:w="211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4" w:hRule="atLeast"/>
        </w:trPr>
        <w:tc>
          <w:tcPr>
            <w:tcW w:w="856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85" w:lineRule="exact"/>
              <w:ind w:left="106"/>
              <w:rPr>
                <w:sz w:val="24"/>
              </w:rPr>
            </w:pPr>
            <w:r>
              <w:rPr>
                <w:sz w:val="24"/>
              </w:rPr>
              <w:t>社-E-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4" w:type="dxa"/>
            <w:tcBorders>
              <w:bottom w:val="nil"/>
            </w:tcBorders>
          </w:tcPr>
          <w:p>
            <w:pPr>
              <w:pStyle w:val="TableParagraph"/>
              <w:tabs>
                <w:tab w:pos="1187" w:val="left" w:leader="none"/>
              </w:tabs>
              <w:spacing w:line="285" w:lineRule="exact"/>
              <w:ind w:left="107"/>
              <w:rPr>
                <w:sz w:val="24"/>
              </w:rPr>
            </w:pPr>
            <w:r>
              <w:rPr>
                <w:sz w:val="24"/>
              </w:rPr>
              <w:t>Ab-Ⅱ-</w:t>
            </w:r>
            <w:r>
              <w:rPr>
                <w:spacing w:val="-10"/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27"/>
                <w:sz w:val="24"/>
              </w:rPr>
              <w:t>自然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41" w:type="dxa"/>
            <w:tcBorders>
              <w:bottom w:val="nil"/>
            </w:tcBorders>
          </w:tcPr>
          <w:p>
            <w:pPr>
              <w:pStyle w:val="TableParagraph"/>
              <w:spacing w:line="285" w:lineRule="exact"/>
              <w:ind w:left="107"/>
              <w:rPr>
                <w:sz w:val="24"/>
              </w:rPr>
            </w:pPr>
            <w:r>
              <w:rPr>
                <w:sz w:val="24"/>
              </w:rPr>
              <w:t>1b-Ⅱ-1</w:t>
            </w:r>
            <w:r>
              <w:rPr>
                <w:spacing w:val="62"/>
                <w:w w:val="150"/>
                <w:sz w:val="24"/>
              </w:rPr>
              <w:t> </w:t>
            </w:r>
            <w:r>
              <w:rPr>
                <w:spacing w:val="27"/>
                <w:sz w:val="24"/>
              </w:rPr>
              <w:t>解釋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61" w:type="dxa"/>
            <w:tcBorders>
              <w:bottom w:val="nil"/>
            </w:tcBorders>
          </w:tcPr>
          <w:p>
            <w:pPr>
              <w:pStyle w:val="TableParagraph"/>
              <w:spacing w:line="285" w:lineRule="exact"/>
              <w:ind w:left="106"/>
              <w:rPr>
                <w:sz w:val="24"/>
              </w:rPr>
            </w:pPr>
            <w:r>
              <w:rPr>
                <w:spacing w:val="14"/>
                <w:sz w:val="24"/>
              </w:rPr>
              <w:t>1</w:t>
            </w:r>
            <w:r>
              <w:rPr>
                <w:spacing w:val="12"/>
                <w:sz w:val="24"/>
              </w:rPr>
              <w:t>認識陸、海、</w:t>
            </w:r>
          </w:p>
        </w:tc>
        <w:tc>
          <w:tcPr>
            <w:tcW w:w="2111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252" w:val="left" w:leader="none"/>
              </w:tabs>
              <w:spacing w:line="285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</w:tc>
        <w:tc>
          <w:tcPr>
            <w:tcW w:w="198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pacing w:val="-3"/>
                <w:sz w:val="24"/>
              </w:rPr>
              <w:t>第三單元</w:t>
            </w: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28"/>
                <w:sz w:val="24"/>
              </w:rPr>
              <w:t>環境會影響經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28"/>
                <w:sz w:val="24"/>
              </w:rPr>
              <w:t>社會事物與環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pacing w:val="38"/>
                <w:sz w:val="24"/>
              </w:rPr>
              <w:t>空交通運輸的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252" w:val="left" w:leader="none"/>
              </w:tabs>
              <w:spacing w:line="292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pacing w:val="-3"/>
                <w:sz w:val="24"/>
              </w:rPr>
              <w:t>家鄉的交</w:t>
            </w: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6"/>
                <w:sz w:val="24"/>
              </w:rPr>
              <w:t>濟的發展， 經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境 之 間 的 關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pacing w:val="38"/>
                <w:sz w:val="24"/>
              </w:rPr>
              <w:t>發展，理解自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7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98" w:lineRule="exact"/>
              <w:ind w:left="106"/>
              <w:rPr>
                <w:sz w:val="24"/>
              </w:rPr>
            </w:pPr>
            <w:r>
              <w:rPr>
                <w:sz w:val="24"/>
              </w:rPr>
              <w:t>通</w:t>
            </w: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8" w:lineRule="exact"/>
              <w:ind w:left="107"/>
              <w:rPr>
                <w:sz w:val="24"/>
              </w:rPr>
            </w:pPr>
            <w:r>
              <w:rPr>
                <w:spacing w:val="28"/>
                <w:sz w:val="24"/>
              </w:rPr>
              <w:t>濟的發展也會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係。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8" w:lineRule="exact"/>
              <w:ind w:left="106"/>
              <w:rPr>
                <w:sz w:val="24"/>
              </w:rPr>
            </w:pPr>
            <w:r>
              <w:rPr>
                <w:spacing w:val="38"/>
                <w:sz w:val="24"/>
              </w:rPr>
              <w:t>然環境影響運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00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改 變 自 然 環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exact"/>
              <w:ind w:left="107"/>
              <w:rPr>
                <w:sz w:val="24"/>
              </w:rPr>
            </w:pPr>
            <w:r>
              <w:rPr>
                <w:sz w:val="24"/>
              </w:rPr>
              <w:t>2a-Ⅱ-1</w:t>
            </w:r>
            <w:r>
              <w:rPr>
                <w:spacing w:val="-4"/>
                <w:sz w:val="24"/>
              </w:rPr>
              <w:t> 關注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exact"/>
              <w:ind w:left="106"/>
              <w:rPr>
                <w:sz w:val="24"/>
              </w:rPr>
            </w:pPr>
            <w:r>
              <w:rPr>
                <w:spacing w:val="38"/>
                <w:sz w:val="24"/>
              </w:rPr>
              <w:t>輸方式並分析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48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"/>
              <w:rPr>
                <w:b/>
                <w:sz w:val="32"/>
              </w:rPr>
            </w:pPr>
          </w:p>
          <w:p>
            <w:pPr>
              <w:pStyle w:val="TableParagraph"/>
              <w:ind w:left="290" w:right="2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23" w:lineRule="auto"/>
              <w:ind w:left="106" w:right="188"/>
              <w:rPr>
                <w:sz w:val="24"/>
              </w:rPr>
            </w:pPr>
            <w:r>
              <w:rPr>
                <w:spacing w:val="-4"/>
                <w:sz w:val="24"/>
              </w:rPr>
              <w:t>第1課家</w:t>
            </w:r>
            <w:r>
              <w:rPr>
                <w:spacing w:val="-3"/>
                <w:sz w:val="24"/>
              </w:rPr>
              <w:t>鄉的運輸</w:t>
            </w: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境。</w:t>
            </w:r>
          </w:p>
          <w:p>
            <w:pPr>
              <w:pStyle w:val="TableParagraph"/>
              <w:spacing w:line="312" w:lineRule="exact"/>
              <w:ind w:left="107"/>
              <w:rPr>
                <w:sz w:val="24"/>
              </w:rPr>
            </w:pPr>
            <w:r>
              <w:rPr>
                <w:sz w:val="24"/>
              </w:rPr>
              <w:t>Ae-Ⅱ-1</w:t>
            </w:r>
            <w:r>
              <w:rPr>
                <w:spacing w:val="-4"/>
                <w:sz w:val="24"/>
              </w:rPr>
              <w:t> 人類</w:t>
            </w:r>
          </w:p>
          <w:p>
            <w:pPr>
              <w:pStyle w:val="TableParagraph"/>
              <w:spacing w:line="30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為了解決生活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9"/>
              <w:ind w:left="107" w:right="281"/>
              <w:rPr>
                <w:sz w:val="24"/>
              </w:rPr>
            </w:pPr>
            <w:r>
              <w:rPr>
                <w:spacing w:val="-2"/>
                <w:sz w:val="24"/>
              </w:rPr>
              <w:t>居住地方社會</w:t>
            </w:r>
            <w:r>
              <w:rPr>
                <w:spacing w:val="-2"/>
                <w:sz w:val="24"/>
              </w:rPr>
              <w:t>事物與環境的</w:t>
            </w:r>
          </w:p>
          <w:p>
            <w:pPr>
              <w:pStyle w:val="TableParagraph"/>
              <w:spacing w:line="29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互動、差異與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106"/>
              <w:rPr>
                <w:sz w:val="24"/>
              </w:rPr>
            </w:pPr>
            <w:r>
              <w:rPr>
                <w:spacing w:val="-3"/>
                <w:sz w:val="24"/>
              </w:rPr>
              <w:t>其特色。</w:t>
            </w:r>
          </w:p>
          <w:p>
            <w:pPr>
              <w:pStyle w:val="TableParagraph"/>
              <w:spacing w:line="312" w:lineRule="exact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>關注運輸發</w:t>
            </w:r>
          </w:p>
          <w:p>
            <w:pPr>
              <w:pStyle w:val="TableParagraph"/>
              <w:spacing w:line="30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展對自然環境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9"/>
              <w:ind w:left="105" w:right="469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課綱：環境</w:t>
            </w:r>
            <w:r>
              <w:rPr>
                <w:rFonts w:ascii="Times New Roman" w:eastAsia="Times New Roman"/>
                <w:spacing w:val="-2"/>
                <w:sz w:val="24"/>
              </w:rPr>
              <w:t>-3</w:t>
            </w:r>
            <w:r>
              <w:rPr>
                <w:spacing w:val="-2"/>
                <w:sz w:val="24"/>
              </w:rPr>
              <w:t>課綱：科技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295" w:lineRule="exact"/>
              <w:ind w:left="105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法定: 交通安全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9"/>
              <w:ind w:left="6" w:right="203"/>
              <w:rPr>
                <w:sz w:val="24"/>
              </w:rPr>
            </w:pPr>
            <w:r>
              <w:rPr>
                <w:spacing w:val="-2"/>
                <w:sz w:val="24"/>
              </w:rPr>
              <w:t>上網查詢家</w:t>
            </w:r>
            <w:r>
              <w:rPr>
                <w:spacing w:val="-2"/>
                <w:sz w:val="24"/>
              </w:rPr>
              <w:t>鄉交通運輸</w:t>
            </w:r>
          </w:p>
          <w:p>
            <w:pPr>
              <w:pStyle w:val="TableParagraph"/>
              <w:spacing w:line="295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方式，上課</w:t>
            </w:r>
          </w:p>
        </w:tc>
      </w:tr>
      <w:tr>
        <w:trPr>
          <w:trHeight w:val="312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需求或滿足好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變遷等問題。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帶來的改變，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color w:val="FF0000"/>
                <w:sz w:val="24"/>
              </w:rPr>
              <w:t>教育-</w:t>
            </w:r>
            <w:r>
              <w:rPr>
                <w:color w:val="FF0000"/>
                <w:spacing w:val="-10"/>
                <w:sz w:val="24"/>
              </w:rPr>
              <w:t>3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時發表</w:t>
            </w:r>
          </w:p>
        </w:tc>
      </w:tr>
      <w:tr>
        <w:trPr>
          <w:trHeight w:val="312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奇心，進行科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思考可能對人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學和技術的研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類生存造成的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發，從而改變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變遷與威脅。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自然環境與人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0" w:hRule="atLeast"/>
        </w:trPr>
        <w:tc>
          <w:tcPr>
            <w:tcW w:w="85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>
            <w:pPr>
              <w:pStyle w:val="TableParagraph"/>
              <w:spacing w:line="29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們的生活。</w:t>
            </w: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1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245" w:hRule="atLeast"/>
        </w:trPr>
        <w:tc>
          <w:tcPr>
            <w:tcW w:w="85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3"/>
              <w:rPr>
                <w:b/>
                <w:sz w:val="31"/>
              </w:rPr>
            </w:pPr>
          </w:p>
          <w:p>
            <w:pPr>
              <w:pStyle w:val="TableParagraph"/>
              <w:ind w:left="290" w:right="2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106" w:right="188"/>
              <w:rPr>
                <w:sz w:val="24"/>
              </w:rPr>
            </w:pPr>
            <w:r>
              <w:rPr>
                <w:spacing w:val="-4"/>
                <w:sz w:val="24"/>
              </w:rPr>
              <w:t>第三單元</w:t>
            </w:r>
            <w:r>
              <w:rPr>
                <w:spacing w:val="-3"/>
                <w:sz w:val="24"/>
              </w:rPr>
              <w:t>家鄉的交</w:t>
            </w:r>
          </w:p>
        </w:tc>
        <w:tc>
          <w:tcPr>
            <w:tcW w:w="169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315" w:lineRule="exact"/>
              <w:ind w:left="106"/>
              <w:rPr>
                <w:sz w:val="24"/>
              </w:rPr>
            </w:pPr>
            <w:r>
              <w:rPr>
                <w:sz w:val="24"/>
              </w:rPr>
              <w:t>社-E-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4" w:type="dxa"/>
          </w:tcPr>
          <w:p>
            <w:pPr>
              <w:pStyle w:val="TableParagraph"/>
              <w:spacing w:line="223" w:lineRule="auto"/>
              <w:ind w:left="107" w:right="34"/>
              <w:jc w:val="both"/>
              <w:rPr>
                <w:sz w:val="24"/>
              </w:rPr>
            </w:pPr>
            <w:r>
              <w:rPr>
                <w:sz w:val="24"/>
              </w:rPr>
              <w:t>Ab-Ⅱ-2</w:t>
            </w:r>
            <w:r>
              <w:rPr>
                <w:spacing w:val="21"/>
                <w:sz w:val="24"/>
              </w:rPr>
              <w:t> 自然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環境會影響經</w:t>
            </w:r>
            <w:r>
              <w:rPr>
                <w:spacing w:val="6"/>
                <w:sz w:val="24"/>
              </w:rPr>
              <w:t>濟的發展， 經</w:t>
            </w:r>
          </w:p>
          <w:p>
            <w:pPr>
              <w:pStyle w:val="TableParagraph"/>
              <w:spacing w:line="293" w:lineRule="exact"/>
              <w:ind w:left="107"/>
              <w:jc w:val="both"/>
              <w:rPr>
                <w:sz w:val="24"/>
              </w:rPr>
            </w:pPr>
            <w:r>
              <w:rPr>
                <w:spacing w:val="28"/>
                <w:sz w:val="24"/>
              </w:rPr>
              <w:t>濟的發展也會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7" w:right="29"/>
              <w:jc w:val="both"/>
              <w:rPr>
                <w:sz w:val="24"/>
              </w:rPr>
            </w:pPr>
            <w:r>
              <w:rPr>
                <w:sz w:val="24"/>
              </w:rPr>
              <w:t>1b-Ⅱ-1</w:t>
            </w:r>
            <w:r>
              <w:rPr>
                <w:spacing w:val="21"/>
                <w:sz w:val="24"/>
              </w:rPr>
              <w:t> 解釋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社會事物與環</w:t>
            </w:r>
            <w:r>
              <w:rPr>
                <w:spacing w:val="-10"/>
                <w:sz w:val="24"/>
              </w:rPr>
              <w:t>境 之 間 的 關</w:t>
            </w:r>
          </w:p>
          <w:p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係。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106" w:right="57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7"/>
                <w:sz w:val="24"/>
              </w:rPr>
              <w:t> 認 識 陸 、</w:t>
            </w:r>
            <w:r>
              <w:rPr>
                <w:spacing w:val="36"/>
                <w:sz w:val="24"/>
              </w:rPr>
              <w:t>海、空交通運</w:t>
            </w:r>
            <w:r>
              <w:rPr>
                <w:spacing w:val="36"/>
                <w:sz w:val="24"/>
              </w:rPr>
              <w:t>輸的發展，理</w:t>
            </w:r>
          </w:p>
          <w:p>
            <w:pPr>
              <w:pStyle w:val="TableParagraph"/>
              <w:spacing w:line="293" w:lineRule="exact"/>
              <w:ind w:left="106"/>
              <w:rPr>
                <w:sz w:val="24"/>
              </w:rPr>
            </w:pPr>
            <w:r>
              <w:rPr>
                <w:spacing w:val="38"/>
                <w:sz w:val="24"/>
              </w:rPr>
              <w:t>解自然環境影</w:t>
            </w:r>
          </w:p>
        </w:tc>
        <w:tc>
          <w:tcPr>
            <w:tcW w:w="2111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252" w:val="left" w:leader="none"/>
              </w:tabs>
              <w:spacing w:line="303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52" w:val="left" w:leader="none"/>
              </w:tabs>
              <w:spacing w:line="312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105" w:right="469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課綱：環境</w:t>
            </w:r>
            <w:r>
              <w:rPr>
                <w:rFonts w:ascii="Times New Roman" w:eastAsia="Times New Roman"/>
                <w:spacing w:val="-2"/>
                <w:sz w:val="24"/>
              </w:rPr>
              <w:t>-3</w:t>
            </w:r>
            <w:r>
              <w:rPr>
                <w:spacing w:val="-2"/>
                <w:sz w:val="24"/>
              </w:rPr>
              <w:t>課綱：科技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0"/>
                <w:sz w:val="24"/>
              </w:rPr>
              <w:t>3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6"/>
        <w:gridCol w:w="1272"/>
        <w:gridCol w:w="1696"/>
        <w:gridCol w:w="1844"/>
        <w:gridCol w:w="1841"/>
        <w:gridCol w:w="1861"/>
        <w:gridCol w:w="2111"/>
        <w:gridCol w:w="1986"/>
        <w:gridCol w:w="1420"/>
      </w:tblGrid>
      <w:tr>
        <w:trPr>
          <w:trHeight w:val="3121" w:hRule="atLeast"/>
        </w:trPr>
        <w:tc>
          <w:tcPr>
            <w:tcW w:w="85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19" w:lineRule="exact"/>
              <w:ind w:left="106"/>
              <w:rPr>
                <w:sz w:val="24"/>
              </w:rPr>
            </w:pPr>
            <w:r>
              <w:rPr>
                <w:sz w:val="24"/>
              </w:rPr>
              <w:t>通</w:t>
            </w:r>
          </w:p>
          <w:p>
            <w:pPr>
              <w:pStyle w:val="TableParagraph"/>
              <w:spacing w:before="13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106" w:right="188"/>
              <w:rPr>
                <w:sz w:val="24"/>
              </w:rPr>
            </w:pPr>
            <w:r>
              <w:rPr>
                <w:spacing w:val="-4"/>
                <w:sz w:val="24"/>
              </w:rPr>
              <w:t>第1課家</w:t>
            </w:r>
            <w:r>
              <w:rPr>
                <w:spacing w:val="-3"/>
                <w:sz w:val="24"/>
              </w:rPr>
              <w:t>鄉的運輸</w:t>
            </w:r>
          </w:p>
        </w:tc>
        <w:tc>
          <w:tcPr>
            <w:tcW w:w="169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spacing w:line="223" w:lineRule="auto"/>
              <w:ind w:left="107" w:right="100"/>
              <w:jc w:val="both"/>
              <w:rPr>
                <w:sz w:val="24"/>
              </w:rPr>
            </w:pPr>
            <w:r>
              <w:rPr>
                <w:spacing w:val="-12"/>
                <w:sz w:val="24"/>
              </w:rPr>
              <w:t>改 變 自 然 環</w:t>
            </w:r>
            <w:r>
              <w:rPr>
                <w:spacing w:val="-6"/>
                <w:sz w:val="24"/>
              </w:rPr>
              <w:t>境。</w:t>
            </w:r>
          </w:p>
          <w:p>
            <w:pPr>
              <w:pStyle w:val="TableParagraph"/>
              <w:spacing w:line="223" w:lineRule="auto"/>
              <w:ind w:left="107" w:right="285"/>
              <w:jc w:val="both"/>
              <w:rPr>
                <w:sz w:val="24"/>
              </w:rPr>
            </w:pPr>
            <w:r>
              <w:rPr>
                <w:sz w:val="24"/>
              </w:rPr>
              <w:t>Ae-Ⅱ-1</w:t>
            </w:r>
            <w:r>
              <w:rPr>
                <w:spacing w:val="-10"/>
                <w:sz w:val="24"/>
              </w:rPr>
              <w:t> 人類</w:t>
            </w:r>
            <w:r>
              <w:rPr>
                <w:spacing w:val="-2"/>
                <w:sz w:val="24"/>
              </w:rPr>
              <w:t>為了解決生活</w:t>
            </w:r>
            <w:r>
              <w:rPr>
                <w:spacing w:val="-2"/>
                <w:sz w:val="24"/>
              </w:rPr>
              <w:t>需求或滿足好</w:t>
            </w:r>
            <w:r>
              <w:rPr>
                <w:spacing w:val="-2"/>
                <w:sz w:val="24"/>
              </w:rPr>
              <w:t>奇心，進行科</w:t>
            </w:r>
            <w:r>
              <w:rPr>
                <w:spacing w:val="-2"/>
                <w:sz w:val="24"/>
              </w:rPr>
              <w:t>學和技術的研</w:t>
            </w:r>
            <w:r>
              <w:rPr>
                <w:spacing w:val="-2"/>
                <w:sz w:val="24"/>
              </w:rPr>
              <w:t>發，從而改變</w:t>
            </w:r>
            <w:r>
              <w:rPr>
                <w:spacing w:val="-2"/>
                <w:sz w:val="24"/>
              </w:rPr>
              <w:t>自然環境與人</w:t>
            </w:r>
          </w:p>
          <w:p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們的生活。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7" w:right="281"/>
              <w:jc w:val="both"/>
              <w:rPr>
                <w:sz w:val="24"/>
              </w:rPr>
            </w:pPr>
            <w:r>
              <w:rPr>
                <w:sz w:val="24"/>
              </w:rPr>
              <w:t>2a-Ⅱ-1</w:t>
            </w:r>
            <w:r>
              <w:rPr>
                <w:spacing w:val="-10"/>
                <w:sz w:val="24"/>
              </w:rPr>
              <w:t> 關注</w:t>
            </w:r>
            <w:r>
              <w:rPr>
                <w:spacing w:val="-2"/>
                <w:sz w:val="24"/>
              </w:rPr>
              <w:t>居住地方社會</w:t>
            </w:r>
            <w:r>
              <w:rPr>
                <w:spacing w:val="-2"/>
                <w:sz w:val="24"/>
              </w:rPr>
              <w:t>事物與環境的</w:t>
            </w:r>
            <w:r>
              <w:rPr>
                <w:spacing w:val="-2"/>
                <w:sz w:val="24"/>
              </w:rPr>
              <w:t>互動、差異與</w:t>
            </w:r>
            <w:r>
              <w:rPr>
                <w:spacing w:val="-2"/>
                <w:sz w:val="24"/>
              </w:rPr>
              <w:t>變遷等問題。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106" w:right="57"/>
              <w:rPr>
                <w:sz w:val="24"/>
              </w:rPr>
            </w:pPr>
            <w:r>
              <w:rPr>
                <w:spacing w:val="36"/>
                <w:sz w:val="24"/>
              </w:rPr>
              <w:t>響運輸方式並</w:t>
            </w:r>
            <w:r>
              <w:rPr>
                <w:spacing w:val="-2"/>
                <w:sz w:val="24"/>
              </w:rPr>
              <w:t>分析其特色。</w:t>
            </w:r>
            <w:r>
              <w:rPr>
                <w:spacing w:val="-2"/>
                <w:sz w:val="24"/>
              </w:rPr>
              <w:t> 2.關注運輸發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展對自然環境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帶來的改變， </w:t>
            </w:r>
            <w:r>
              <w:rPr>
                <w:spacing w:val="-2"/>
                <w:sz w:val="24"/>
              </w:rPr>
              <w:t>思考可能對人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類生存造成的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變遷與威脅。</w:t>
            </w:r>
          </w:p>
        </w:tc>
        <w:tc>
          <w:tcPr>
            <w:tcW w:w="21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99" w:hRule="atLeast"/>
        </w:trPr>
        <w:tc>
          <w:tcPr>
            <w:tcW w:w="856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79" w:lineRule="exact"/>
              <w:ind w:left="106"/>
              <w:rPr>
                <w:sz w:val="24"/>
              </w:rPr>
            </w:pPr>
            <w:r>
              <w:rPr>
                <w:sz w:val="24"/>
              </w:rPr>
              <w:t>社-E-</w:t>
            </w:r>
            <w:r>
              <w:rPr>
                <w:spacing w:val="-5"/>
                <w:sz w:val="24"/>
              </w:rPr>
              <w:t>B2</w:t>
            </w:r>
          </w:p>
        </w:tc>
        <w:tc>
          <w:tcPr>
            <w:tcW w:w="1844" w:type="dxa"/>
            <w:tcBorders>
              <w:bottom w:val="nil"/>
            </w:tcBorders>
          </w:tcPr>
          <w:p>
            <w:pPr>
              <w:pStyle w:val="TableParagraph"/>
              <w:tabs>
                <w:tab w:pos="1187" w:val="left" w:leader="none"/>
              </w:tabs>
              <w:spacing w:line="279" w:lineRule="exact"/>
              <w:ind w:left="107"/>
              <w:rPr>
                <w:sz w:val="24"/>
              </w:rPr>
            </w:pPr>
            <w:r>
              <w:rPr>
                <w:sz w:val="24"/>
              </w:rPr>
              <w:t>Ae-Ⅱ-</w:t>
            </w: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27"/>
                <w:sz w:val="24"/>
              </w:rPr>
              <w:t>人類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41" w:type="dxa"/>
            <w:tcBorders>
              <w:bottom w:val="nil"/>
            </w:tcBorders>
          </w:tcPr>
          <w:p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sz w:val="24"/>
              </w:rPr>
              <w:t>1a-Ⅱ-2</w:t>
            </w:r>
            <w:r>
              <w:rPr>
                <w:spacing w:val="62"/>
                <w:w w:val="150"/>
                <w:sz w:val="24"/>
              </w:rPr>
              <w:t> </w:t>
            </w:r>
            <w:r>
              <w:rPr>
                <w:spacing w:val="27"/>
                <w:sz w:val="24"/>
              </w:rPr>
              <w:t>分辨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61" w:type="dxa"/>
            <w:tcBorders>
              <w:bottom w:val="nil"/>
            </w:tcBorders>
          </w:tcPr>
          <w:p>
            <w:pPr>
              <w:pStyle w:val="TableParagraph"/>
              <w:spacing w:line="279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8"/>
                <w:sz w:val="24"/>
              </w:rPr>
              <w:t> 覺察通訊的</w:t>
            </w:r>
          </w:p>
        </w:tc>
        <w:tc>
          <w:tcPr>
            <w:tcW w:w="2111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252" w:val="left" w:leader="none"/>
              </w:tabs>
              <w:spacing w:line="279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</w:tc>
        <w:tc>
          <w:tcPr>
            <w:tcW w:w="198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02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-3"/>
                <w:sz w:val="24"/>
              </w:rPr>
              <w:t>第三單元</w:t>
            </w: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28"/>
                <w:sz w:val="24"/>
              </w:rPr>
              <w:t>為了解決生活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28"/>
                <w:sz w:val="24"/>
              </w:rPr>
              <w:t>社會事物的類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38"/>
                <w:sz w:val="24"/>
              </w:rPr>
              <w:t>發展與科技發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252" w:val="left" w:leader="none"/>
              </w:tabs>
              <w:spacing w:line="282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4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4" w:lineRule="exact"/>
              <w:ind w:left="106"/>
              <w:rPr>
                <w:sz w:val="24"/>
              </w:rPr>
            </w:pPr>
            <w:r>
              <w:rPr>
                <w:spacing w:val="-3"/>
                <w:sz w:val="24"/>
              </w:rPr>
              <w:t>家鄉的交</w:t>
            </w: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4" w:lineRule="exact"/>
              <w:ind w:left="107"/>
              <w:rPr>
                <w:sz w:val="24"/>
              </w:rPr>
            </w:pPr>
            <w:r>
              <w:rPr>
                <w:spacing w:val="28"/>
                <w:sz w:val="24"/>
              </w:rPr>
              <w:t>需求或滿足好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4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別 或 先 後 順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4" w:lineRule="exact"/>
              <w:ind w:left="106"/>
              <w:rPr>
                <w:sz w:val="24"/>
              </w:rPr>
            </w:pPr>
            <w:r>
              <w:rPr>
                <w:spacing w:val="38"/>
                <w:sz w:val="24"/>
              </w:rPr>
              <w:t>展、人類需求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4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8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8" w:lineRule="exact"/>
              <w:ind w:left="106"/>
              <w:rPr>
                <w:sz w:val="24"/>
              </w:rPr>
            </w:pPr>
            <w:r>
              <w:rPr>
                <w:sz w:val="24"/>
              </w:rPr>
              <w:t>通</w:t>
            </w: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pacing w:val="7"/>
                <w:sz w:val="24"/>
              </w:rPr>
              <w:t>奇心， 進行科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序。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8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有關。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28"/>
                <w:sz w:val="24"/>
              </w:rPr>
              <w:t>學和技術的研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2c-Ⅱ-1</w:t>
            </w:r>
            <w:r>
              <w:rPr>
                <w:spacing w:val="-4"/>
                <w:sz w:val="24"/>
              </w:rPr>
              <w:t> 省思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>理解通訊設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22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290" w:right="2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第1</w:t>
            </w:r>
            <w:r>
              <w:rPr>
                <w:spacing w:val="-6"/>
                <w:sz w:val="24"/>
              </w:rPr>
              <w:t>課家</w:t>
            </w:r>
          </w:p>
          <w:p>
            <w:pPr>
              <w:pStyle w:val="TableParagraph"/>
              <w:spacing w:line="324" w:lineRule="exact"/>
              <w:ind w:left="106"/>
              <w:rPr>
                <w:sz w:val="24"/>
              </w:rPr>
            </w:pPr>
            <w:r>
              <w:rPr>
                <w:spacing w:val="-3"/>
                <w:sz w:val="24"/>
              </w:rPr>
              <w:t>鄉的運輸</w:t>
            </w: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4"/>
              <w:ind w:left="107" w:right="96"/>
              <w:rPr>
                <w:sz w:val="24"/>
              </w:rPr>
            </w:pPr>
            <w:r>
              <w:rPr>
                <w:spacing w:val="7"/>
                <w:sz w:val="24"/>
              </w:rPr>
              <w:t>發， 從而改變</w:t>
            </w:r>
            <w:r>
              <w:rPr>
                <w:spacing w:val="28"/>
                <w:sz w:val="24"/>
              </w:rPr>
              <w:t>自然環境與人</w:t>
            </w:r>
          </w:p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們的生活。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4"/>
              <w:ind w:left="107" w:right="281"/>
              <w:rPr>
                <w:sz w:val="24"/>
              </w:rPr>
            </w:pPr>
            <w:r>
              <w:rPr>
                <w:spacing w:val="-2"/>
                <w:sz w:val="24"/>
              </w:rPr>
              <w:t>個人的生活習</w:t>
            </w:r>
            <w:r>
              <w:rPr>
                <w:spacing w:val="-2"/>
                <w:sz w:val="24"/>
              </w:rPr>
              <w:t>慣與在群體中</w:t>
            </w:r>
          </w:p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的角色扮演，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4"/>
              <w:ind w:left="106" w:right="303"/>
              <w:rPr>
                <w:sz w:val="24"/>
              </w:rPr>
            </w:pPr>
            <w:r>
              <w:rPr>
                <w:spacing w:val="-2"/>
                <w:sz w:val="24"/>
              </w:rPr>
              <w:t>備不只帶來生</w:t>
            </w:r>
            <w:r>
              <w:rPr>
                <w:spacing w:val="-2"/>
                <w:sz w:val="24"/>
              </w:rPr>
              <w:t>活的便利性，</w:t>
            </w:r>
          </w:p>
          <w:p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也造成人們的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4"/>
              <w:ind w:left="105" w:right="469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課綱：人權</w:t>
            </w:r>
            <w:r>
              <w:rPr>
                <w:rFonts w:ascii="Times New Roman" w:eastAsia="Times New Roman"/>
                <w:spacing w:val="-2"/>
                <w:sz w:val="24"/>
              </w:rPr>
              <w:t>-3</w:t>
            </w:r>
            <w:r>
              <w:rPr>
                <w:spacing w:val="-2"/>
                <w:sz w:val="24"/>
              </w:rPr>
              <w:t>課綱：科技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273" w:lineRule="exact"/>
              <w:ind w:left="105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課綱：資訊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2"/>
                <w:sz w:val="24"/>
              </w:rPr>
              <w:t>3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第2</w:t>
            </w:r>
            <w:r>
              <w:rPr>
                <w:spacing w:val="-6"/>
                <w:sz w:val="24"/>
              </w:rPr>
              <w:t>課訊</w:t>
            </w: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exact"/>
              <w:ind w:left="107"/>
              <w:rPr>
                <w:sz w:val="24"/>
              </w:rPr>
            </w:pPr>
            <w:r>
              <w:rPr>
                <w:sz w:val="24"/>
              </w:rPr>
              <w:t>Da-Ⅱ-1</w:t>
            </w:r>
            <w:r>
              <w:rPr>
                <w:spacing w:val="-4"/>
                <w:sz w:val="24"/>
              </w:rPr>
              <w:t> 時間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尊重人我差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生活型態改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93" w:lineRule="exact"/>
              <w:ind w:left="106"/>
              <w:rPr>
                <w:sz w:val="24"/>
              </w:rPr>
            </w:pPr>
            <w:r>
              <w:rPr>
                <w:spacing w:val="-3"/>
                <w:sz w:val="24"/>
              </w:rPr>
              <w:t>息的傳遞</w:t>
            </w: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與資源有限，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異，避免對他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變，思辨人類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個人須在生活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人產生偏見。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在使用這些設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中學會做選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備上應具備的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5" w:hRule="atLeast"/>
        </w:trPr>
        <w:tc>
          <w:tcPr>
            <w:tcW w:w="85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>
            <w:pPr>
              <w:pStyle w:val="TableParagraph"/>
              <w:spacing w:line="28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擇。</w:t>
            </w: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1" w:type="dxa"/>
            <w:tcBorders>
              <w:top w:val="nil"/>
            </w:tcBorders>
          </w:tcPr>
          <w:p>
            <w:pPr>
              <w:pStyle w:val="TableParagraph"/>
              <w:spacing w:line="286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規範。</w:t>
            </w:r>
          </w:p>
        </w:tc>
        <w:tc>
          <w:tcPr>
            <w:tcW w:w="211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856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79" w:lineRule="exact"/>
              <w:ind w:left="106"/>
              <w:rPr>
                <w:sz w:val="24"/>
              </w:rPr>
            </w:pPr>
            <w:r>
              <w:rPr>
                <w:sz w:val="24"/>
              </w:rPr>
              <w:t>社-E-</w:t>
            </w:r>
            <w:r>
              <w:rPr>
                <w:spacing w:val="-5"/>
                <w:sz w:val="24"/>
              </w:rPr>
              <w:t>B2</w:t>
            </w:r>
          </w:p>
        </w:tc>
        <w:tc>
          <w:tcPr>
            <w:tcW w:w="1844" w:type="dxa"/>
            <w:tcBorders>
              <w:bottom w:val="nil"/>
            </w:tcBorders>
          </w:tcPr>
          <w:p>
            <w:pPr>
              <w:pStyle w:val="TableParagraph"/>
              <w:tabs>
                <w:tab w:pos="1187" w:val="left" w:leader="none"/>
              </w:tabs>
              <w:spacing w:line="279" w:lineRule="exact"/>
              <w:ind w:left="107"/>
              <w:rPr>
                <w:sz w:val="24"/>
              </w:rPr>
            </w:pPr>
            <w:r>
              <w:rPr>
                <w:sz w:val="24"/>
              </w:rPr>
              <w:t>Ae-Ⅱ-</w:t>
            </w: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27"/>
                <w:sz w:val="24"/>
              </w:rPr>
              <w:t>人類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41" w:type="dxa"/>
            <w:tcBorders>
              <w:bottom w:val="nil"/>
            </w:tcBorders>
          </w:tcPr>
          <w:p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sz w:val="24"/>
              </w:rPr>
              <w:t>1a-Ⅱ-2</w:t>
            </w:r>
            <w:r>
              <w:rPr>
                <w:spacing w:val="62"/>
                <w:w w:val="150"/>
                <w:sz w:val="24"/>
              </w:rPr>
              <w:t> </w:t>
            </w:r>
            <w:r>
              <w:rPr>
                <w:spacing w:val="27"/>
                <w:sz w:val="24"/>
              </w:rPr>
              <w:t>分辨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61" w:type="dxa"/>
            <w:tcBorders>
              <w:bottom w:val="nil"/>
            </w:tcBorders>
          </w:tcPr>
          <w:p>
            <w:pPr>
              <w:pStyle w:val="TableParagraph"/>
              <w:spacing w:line="279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8"/>
                <w:sz w:val="24"/>
              </w:rPr>
              <w:t> 覺察通訊的</w:t>
            </w:r>
          </w:p>
        </w:tc>
        <w:tc>
          <w:tcPr>
            <w:tcW w:w="2111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252" w:val="left" w:leader="none"/>
              </w:tabs>
              <w:spacing w:line="279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</w:tc>
        <w:tc>
          <w:tcPr>
            <w:tcW w:w="198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01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-3"/>
                <w:sz w:val="24"/>
              </w:rPr>
              <w:t>第三單元</w:t>
            </w: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28"/>
                <w:sz w:val="24"/>
              </w:rPr>
              <w:t>為了解決生活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28"/>
                <w:sz w:val="24"/>
              </w:rPr>
              <w:t>社會事物的類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38"/>
                <w:sz w:val="24"/>
              </w:rPr>
              <w:t>發展與科技發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252" w:val="left" w:leader="none"/>
              </w:tabs>
              <w:spacing w:line="282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34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b/>
                <w:sz w:val="32"/>
              </w:rPr>
            </w:pPr>
          </w:p>
          <w:p>
            <w:pPr>
              <w:pStyle w:val="TableParagraph"/>
              <w:ind w:left="290" w:right="2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95" w:lineRule="exact"/>
              <w:ind w:left="106"/>
              <w:rPr>
                <w:sz w:val="24"/>
              </w:rPr>
            </w:pPr>
            <w:r>
              <w:rPr>
                <w:spacing w:val="-3"/>
                <w:sz w:val="24"/>
              </w:rPr>
              <w:t>家鄉的交</w:t>
            </w:r>
          </w:p>
          <w:p>
            <w:pPr>
              <w:pStyle w:val="TableParagraph"/>
              <w:spacing w:line="325" w:lineRule="exact"/>
              <w:ind w:left="106"/>
              <w:rPr>
                <w:sz w:val="24"/>
              </w:rPr>
            </w:pPr>
            <w:r>
              <w:rPr>
                <w:sz w:val="24"/>
              </w:rPr>
              <w:t>通</w:t>
            </w: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spacing w:line="31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第2</w:t>
            </w:r>
            <w:r>
              <w:rPr>
                <w:spacing w:val="-6"/>
                <w:sz w:val="24"/>
              </w:rPr>
              <w:t>課訊</w:t>
            </w: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7" w:right="96"/>
              <w:jc w:val="both"/>
              <w:rPr>
                <w:sz w:val="24"/>
              </w:rPr>
            </w:pPr>
            <w:r>
              <w:rPr>
                <w:spacing w:val="28"/>
                <w:sz w:val="24"/>
              </w:rPr>
              <w:t>需求或滿足好</w:t>
            </w:r>
            <w:r>
              <w:rPr>
                <w:spacing w:val="38"/>
                <w:w w:val="95"/>
                <w:sz w:val="24"/>
              </w:rPr>
              <w:t>奇</w:t>
            </w:r>
            <w:r>
              <w:rPr>
                <w:spacing w:val="38"/>
                <w:w w:val="95"/>
                <w:sz w:val="24"/>
              </w:rPr>
              <w:t>心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進</w:t>
            </w:r>
            <w:r>
              <w:rPr>
                <w:spacing w:val="38"/>
                <w:w w:val="95"/>
                <w:sz w:val="24"/>
              </w:rPr>
              <w:t>行</w:t>
            </w:r>
            <w:r>
              <w:rPr>
                <w:w w:val="95"/>
                <w:sz w:val="24"/>
              </w:rPr>
              <w:t>科</w:t>
            </w:r>
            <w:r>
              <w:rPr>
                <w:spacing w:val="28"/>
                <w:sz w:val="24"/>
              </w:rPr>
              <w:t>學和技術的研</w:t>
            </w:r>
          </w:p>
          <w:p>
            <w:pPr>
              <w:pStyle w:val="TableParagraph"/>
              <w:spacing w:line="278" w:lineRule="exact"/>
              <w:ind w:left="107"/>
              <w:jc w:val="both"/>
              <w:rPr>
                <w:sz w:val="24"/>
              </w:rPr>
            </w:pPr>
            <w:r>
              <w:rPr>
                <w:spacing w:val="7"/>
                <w:sz w:val="24"/>
              </w:rPr>
              <w:t>發， 從而改變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7" w:right="97"/>
              <w:rPr>
                <w:sz w:val="24"/>
              </w:rPr>
            </w:pPr>
            <w:r>
              <w:rPr>
                <w:spacing w:val="-12"/>
                <w:sz w:val="24"/>
              </w:rPr>
              <w:t>別 或 先 後 順</w:t>
            </w:r>
            <w:r>
              <w:rPr>
                <w:spacing w:val="-6"/>
                <w:sz w:val="24"/>
              </w:rPr>
              <w:t>序。</w:t>
            </w:r>
          </w:p>
          <w:p>
            <w:pPr>
              <w:pStyle w:val="TableParagraph"/>
              <w:spacing w:line="307" w:lineRule="exact"/>
              <w:ind w:left="107"/>
              <w:rPr>
                <w:sz w:val="24"/>
              </w:rPr>
            </w:pPr>
            <w:r>
              <w:rPr>
                <w:sz w:val="24"/>
              </w:rPr>
              <w:t>2c-Ⅱ-1</w:t>
            </w:r>
            <w:r>
              <w:rPr>
                <w:spacing w:val="-4"/>
                <w:sz w:val="24"/>
              </w:rPr>
              <w:t> 省思</w:t>
            </w:r>
          </w:p>
          <w:p>
            <w:pPr>
              <w:pStyle w:val="TableParagraph"/>
              <w:spacing w:line="28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個人的生活習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6" w:right="57"/>
              <w:rPr>
                <w:sz w:val="24"/>
              </w:rPr>
            </w:pPr>
            <w:r>
              <w:rPr>
                <w:spacing w:val="36"/>
                <w:sz w:val="24"/>
              </w:rPr>
              <w:t>展、人類需求</w:t>
            </w:r>
            <w:r>
              <w:rPr>
                <w:spacing w:val="-4"/>
                <w:sz w:val="24"/>
              </w:rPr>
              <w:t>有關。</w:t>
            </w:r>
          </w:p>
          <w:p>
            <w:pPr>
              <w:pStyle w:val="TableParagraph"/>
              <w:spacing w:line="307" w:lineRule="exact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>理解通訊設</w:t>
            </w:r>
          </w:p>
          <w:p>
            <w:pPr>
              <w:pStyle w:val="TableParagraph"/>
              <w:spacing w:line="28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備不只帶來生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20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56"/>
              <w:ind w:left="105" w:right="469"/>
              <w:jc w:val="both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課綱：人權</w:t>
            </w:r>
            <w:r>
              <w:rPr>
                <w:rFonts w:ascii="Times New Roman" w:eastAsia="Times New Roman"/>
                <w:spacing w:val="-2"/>
                <w:sz w:val="24"/>
              </w:rPr>
              <w:t>-3</w:t>
            </w:r>
            <w:r>
              <w:rPr>
                <w:spacing w:val="-2"/>
                <w:sz w:val="24"/>
              </w:rPr>
              <w:t>課綱：科技</w:t>
            </w:r>
            <w:r>
              <w:rPr>
                <w:rFonts w:ascii="Times New Roman" w:eastAsia="Times New Roman"/>
                <w:spacing w:val="-2"/>
                <w:sz w:val="24"/>
              </w:rPr>
              <w:t>-3</w:t>
            </w:r>
            <w:r>
              <w:rPr>
                <w:spacing w:val="-2"/>
                <w:sz w:val="24"/>
              </w:rPr>
              <w:t>課綱：資訊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0"/>
                <w:sz w:val="24"/>
              </w:rPr>
              <w:t>3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94" w:lineRule="exact"/>
              <w:ind w:left="106"/>
              <w:rPr>
                <w:sz w:val="24"/>
              </w:rPr>
            </w:pPr>
            <w:r>
              <w:rPr>
                <w:spacing w:val="-3"/>
                <w:sz w:val="24"/>
              </w:rPr>
              <w:t>息的傳遞</w:t>
            </w: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4" w:lineRule="exact"/>
              <w:ind w:left="107"/>
              <w:rPr>
                <w:sz w:val="24"/>
              </w:rPr>
            </w:pPr>
            <w:r>
              <w:rPr>
                <w:spacing w:val="28"/>
                <w:sz w:val="24"/>
              </w:rPr>
              <w:t>自然環境與人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慣與在群體中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活的便利性，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5" w:hRule="atLeast"/>
        </w:trPr>
        <w:tc>
          <w:tcPr>
            <w:tcW w:w="85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>
            <w:pPr>
              <w:pStyle w:val="TableParagraph"/>
              <w:spacing w:line="28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們的生活。</w:t>
            </w: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TableParagraph"/>
              <w:spacing w:line="28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的角色扮演，</w:t>
            </w:r>
          </w:p>
        </w:tc>
        <w:tc>
          <w:tcPr>
            <w:tcW w:w="1861" w:type="dxa"/>
            <w:tcBorders>
              <w:top w:val="nil"/>
            </w:tcBorders>
          </w:tcPr>
          <w:p>
            <w:pPr>
              <w:pStyle w:val="TableParagraph"/>
              <w:spacing w:line="28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也造成人們的</w:t>
            </w:r>
          </w:p>
        </w:tc>
        <w:tc>
          <w:tcPr>
            <w:tcW w:w="211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1020" w:bottom="1015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6"/>
        <w:gridCol w:w="1272"/>
        <w:gridCol w:w="1696"/>
        <w:gridCol w:w="1844"/>
        <w:gridCol w:w="1841"/>
        <w:gridCol w:w="1861"/>
        <w:gridCol w:w="2111"/>
        <w:gridCol w:w="1986"/>
        <w:gridCol w:w="1420"/>
      </w:tblGrid>
      <w:tr>
        <w:trPr>
          <w:trHeight w:val="306" w:hRule="atLeast"/>
        </w:trPr>
        <w:tc>
          <w:tcPr>
            <w:tcW w:w="856" w:type="dxa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6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7"/>
              <w:rPr>
                <w:sz w:val="24"/>
              </w:rPr>
            </w:pPr>
            <w:r>
              <w:rPr>
                <w:sz w:val="24"/>
              </w:rPr>
              <w:t>Da-Ⅱ-1</w:t>
            </w:r>
            <w:r>
              <w:rPr>
                <w:spacing w:val="-4"/>
                <w:sz w:val="24"/>
              </w:rPr>
              <w:t> 時間</w:t>
            </w:r>
          </w:p>
        </w:tc>
        <w:tc>
          <w:tcPr>
            <w:tcW w:w="1841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尊重人我差</w:t>
            </w:r>
          </w:p>
        </w:tc>
        <w:tc>
          <w:tcPr>
            <w:tcW w:w="1861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生活型態改</w:t>
            </w:r>
          </w:p>
        </w:tc>
        <w:tc>
          <w:tcPr>
            <w:tcW w:w="2111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96" w:hRule="atLeast"/>
        </w:trPr>
        <w:tc>
          <w:tcPr>
            <w:tcW w:w="85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與資源有限，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異，避免對他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變，思辨人類</w:t>
            </w:r>
          </w:p>
        </w:tc>
        <w:tc>
          <w:tcPr>
            <w:tcW w:w="21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85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個人須在生活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人產生偏見。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在使用這些設</w:t>
            </w:r>
          </w:p>
        </w:tc>
        <w:tc>
          <w:tcPr>
            <w:tcW w:w="21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85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中學會做選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備上應具備的</w:t>
            </w:r>
          </w:p>
        </w:tc>
        <w:tc>
          <w:tcPr>
            <w:tcW w:w="21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3" w:hRule="atLeast"/>
        </w:trPr>
        <w:tc>
          <w:tcPr>
            <w:tcW w:w="85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>
            <w:pPr>
              <w:pStyle w:val="TableParagraph"/>
              <w:spacing w:line="28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擇。</w:t>
            </w: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1" w:type="dxa"/>
            <w:tcBorders>
              <w:top w:val="nil"/>
            </w:tcBorders>
          </w:tcPr>
          <w:p>
            <w:pPr>
              <w:pStyle w:val="TableParagraph"/>
              <w:spacing w:line="283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規範。</w:t>
            </w:r>
          </w:p>
        </w:tc>
        <w:tc>
          <w:tcPr>
            <w:tcW w:w="21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856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79" w:lineRule="exact"/>
              <w:ind w:left="106"/>
              <w:rPr>
                <w:sz w:val="24"/>
              </w:rPr>
            </w:pPr>
            <w:r>
              <w:rPr>
                <w:sz w:val="24"/>
              </w:rPr>
              <w:t>社-E-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4" w:type="dxa"/>
            <w:tcBorders>
              <w:bottom w:val="nil"/>
            </w:tcBorders>
          </w:tcPr>
          <w:p>
            <w:pPr>
              <w:pStyle w:val="TableParagraph"/>
              <w:tabs>
                <w:tab w:pos="1187" w:val="left" w:leader="none"/>
              </w:tabs>
              <w:spacing w:line="279" w:lineRule="exact"/>
              <w:ind w:left="107"/>
              <w:rPr>
                <w:sz w:val="24"/>
              </w:rPr>
            </w:pPr>
            <w:r>
              <w:rPr>
                <w:sz w:val="24"/>
              </w:rPr>
              <w:t>Ab-Ⅱ-</w:t>
            </w: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27"/>
                <w:sz w:val="24"/>
              </w:rPr>
              <w:t>居民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41" w:type="dxa"/>
            <w:tcBorders>
              <w:bottom w:val="nil"/>
            </w:tcBorders>
          </w:tcPr>
          <w:p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sz w:val="24"/>
              </w:rPr>
              <w:t>1a-Ⅱ-3</w:t>
            </w:r>
            <w:r>
              <w:rPr>
                <w:spacing w:val="62"/>
                <w:w w:val="150"/>
                <w:sz w:val="24"/>
              </w:rPr>
              <w:t> </w:t>
            </w:r>
            <w:r>
              <w:rPr>
                <w:spacing w:val="27"/>
                <w:sz w:val="24"/>
              </w:rPr>
              <w:t>舉例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61" w:type="dxa"/>
            <w:tcBorders>
              <w:bottom w:val="nil"/>
            </w:tcBorders>
          </w:tcPr>
          <w:p>
            <w:pPr>
              <w:pStyle w:val="TableParagraph"/>
              <w:spacing w:line="279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8"/>
                <w:sz w:val="24"/>
              </w:rPr>
              <w:t> 觀察家鄉居</w:t>
            </w:r>
          </w:p>
        </w:tc>
        <w:tc>
          <w:tcPr>
            <w:tcW w:w="2111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252" w:val="left" w:leader="none"/>
              </w:tabs>
              <w:spacing w:line="279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</w:tc>
        <w:tc>
          <w:tcPr>
            <w:tcW w:w="198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02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-3"/>
                <w:sz w:val="24"/>
              </w:rPr>
              <w:t>第四單元</w:t>
            </w: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28"/>
                <w:sz w:val="24"/>
              </w:rPr>
              <w:t>的生活方式與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28"/>
                <w:sz w:val="24"/>
              </w:rPr>
              <w:t>說明社會事物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31"/>
                <w:sz w:val="24"/>
              </w:rPr>
              <w:t>民生活環境，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252" w:val="left" w:leader="none"/>
              </w:tabs>
              <w:spacing w:line="282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82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290" w:right="2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23" w:lineRule="auto"/>
              <w:ind w:left="106" w:right="188"/>
              <w:rPr>
                <w:sz w:val="24"/>
              </w:rPr>
            </w:pPr>
            <w:r>
              <w:rPr>
                <w:spacing w:val="-4"/>
                <w:sz w:val="24"/>
              </w:rPr>
              <w:t>家鄉風情</w:t>
            </w:r>
            <w:r>
              <w:rPr>
                <w:spacing w:val="-10"/>
                <w:sz w:val="24"/>
              </w:rPr>
              <w:t>畫</w:t>
            </w:r>
          </w:p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106" w:right="188"/>
              <w:rPr>
                <w:sz w:val="24"/>
              </w:rPr>
            </w:pPr>
            <w:r>
              <w:rPr>
                <w:spacing w:val="-4"/>
                <w:sz w:val="24"/>
              </w:rPr>
              <w:t>第1課家</w:t>
            </w:r>
            <w:r>
              <w:rPr>
                <w:spacing w:val="-3"/>
                <w:sz w:val="24"/>
              </w:rPr>
              <w:t>鄉的風貌</w:t>
            </w: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7" w:right="96"/>
              <w:rPr>
                <w:sz w:val="24"/>
              </w:rPr>
            </w:pPr>
            <w:r>
              <w:rPr>
                <w:spacing w:val="7"/>
                <w:sz w:val="24"/>
              </w:rPr>
              <w:t>空間利用， 和</w:t>
            </w:r>
            <w:r>
              <w:rPr>
                <w:spacing w:val="28"/>
                <w:sz w:val="24"/>
              </w:rPr>
              <w:t>其居住地方的</w:t>
            </w:r>
            <w:r>
              <w:rPr>
                <w:spacing w:val="28"/>
                <w:sz w:val="24"/>
              </w:rPr>
              <w:t>自然、人文環</w:t>
            </w:r>
            <w:r>
              <w:rPr>
                <w:spacing w:val="-2"/>
                <w:sz w:val="24"/>
              </w:rPr>
              <w:t>境相互影響。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Bb-Ⅱ-1 居民</w:t>
            </w:r>
            <w:r>
              <w:rPr>
                <w:spacing w:val="-2"/>
                <w:sz w:val="24"/>
              </w:rPr>
              <w:t>的生活空間與</w:t>
            </w:r>
          </w:p>
          <w:p>
            <w:pPr>
              <w:pStyle w:val="TableParagraph"/>
              <w:spacing w:line="29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生活方式具有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7" w:right="93"/>
              <w:jc w:val="both"/>
              <w:rPr>
                <w:sz w:val="24"/>
              </w:rPr>
            </w:pPr>
            <w:r>
              <w:rPr>
                <w:spacing w:val="-12"/>
                <w:sz w:val="24"/>
              </w:rPr>
              <w:t>與 環 境 的 互</w:t>
            </w:r>
            <w:r>
              <w:rPr>
                <w:spacing w:val="28"/>
                <w:sz w:val="24"/>
              </w:rPr>
              <w:t>動、差異或變</w:t>
            </w:r>
            <w:r>
              <w:rPr>
                <w:spacing w:val="-4"/>
                <w:sz w:val="24"/>
              </w:rPr>
              <w:t>遷現象。</w:t>
            </w:r>
          </w:p>
          <w:p>
            <w:pPr>
              <w:pStyle w:val="TableParagraph"/>
              <w:spacing w:line="223" w:lineRule="auto"/>
              <w:ind w:left="107" w:right="281"/>
              <w:jc w:val="both"/>
              <w:rPr>
                <w:sz w:val="24"/>
              </w:rPr>
            </w:pPr>
            <w:r>
              <w:rPr>
                <w:sz w:val="24"/>
              </w:rPr>
              <w:t>2a-Ⅱ-2</w:t>
            </w:r>
            <w:r>
              <w:rPr>
                <w:spacing w:val="-10"/>
                <w:sz w:val="24"/>
              </w:rPr>
              <w:t> 表達</w:t>
            </w:r>
            <w:r>
              <w:rPr>
                <w:spacing w:val="-2"/>
                <w:sz w:val="24"/>
              </w:rPr>
              <w:t>對居住地方社</w:t>
            </w:r>
            <w:r>
              <w:rPr>
                <w:spacing w:val="-2"/>
                <w:sz w:val="24"/>
              </w:rPr>
              <w:t>會事物與環境</w:t>
            </w:r>
          </w:p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的關懷。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6" w:right="57"/>
              <w:jc w:val="both"/>
              <w:rPr>
                <w:sz w:val="24"/>
              </w:rPr>
            </w:pPr>
            <w:r>
              <w:rPr>
                <w:spacing w:val="36"/>
                <w:sz w:val="24"/>
              </w:rPr>
              <w:t>認識家鄉自然</w:t>
            </w:r>
            <w:r>
              <w:rPr>
                <w:spacing w:val="36"/>
                <w:sz w:val="24"/>
              </w:rPr>
              <w:t>環境與人文風</w:t>
            </w:r>
            <w:r>
              <w:rPr>
                <w:spacing w:val="-4"/>
                <w:sz w:val="24"/>
              </w:rPr>
              <w:t>貌特色。</w:t>
            </w:r>
          </w:p>
          <w:p>
            <w:pPr>
              <w:pStyle w:val="TableParagraph"/>
              <w:spacing w:line="223" w:lineRule="auto"/>
              <w:ind w:left="106" w:right="3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2.透過探究與</w:t>
            </w:r>
            <w:r>
              <w:rPr>
                <w:spacing w:val="-2"/>
                <w:sz w:val="24"/>
              </w:rPr>
              <w:t>觀察，了解不</w:t>
            </w:r>
            <w:r>
              <w:rPr>
                <w:spacing w:val="-2"/>
                <w:sz w:val="24"/>
              </w:rPr>
              <w:t>同地區居民的</w:t>
            </w:r>
          </w:p>
          <w:p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生活，具有地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8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90"/>
              <w:ind w:left="105" w:right="87"/>
              <w:rPr>
                <w:rFonts w:ascii="Times New Roman" w:eastAsia="Times New Roman"/>
                <w:sz w:val="24"/>
              </w:rPr>
            </w:pPr>
            <w:r>
              <w:rPr>
                <w:spacing w:val="10"/>
                <w:sz w:val="24"/>
              </w:rPr>
              <w:t>課綱：原住民族</w:t>
            </w:r>
            <w:r>
              <w:rPr>
                <w:spacing w:val="-4"/>
                <w:sz w:val="24"/>
              </w:rPr>
              <w:t>教育</w:t>
            </w:r>
            <w:r>
              <w:rPr>
                <w:rFonts w:ascii="Times New Roman" w:eastAsia="Times New Roman"/>
                <w:spacing w:val="-4"/>
                <w:sz w:val="24"/>
              </w:rPr>
              <w:t>-3</w:t>
            </w:r>
          </w:p>
          <w:p>
            <w:pPr>
              <w:pStyle w:val="TableParagraph"/>
              <w:spacing w:line="230" w:lineRule="auto"/>
              <w:ind w:left="105" w:right="87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課綱：多元文化</w:t>
            </w:r>
            <w:r>
              <w:rPr>
                <w:rFonts w:ascii="Times New Roman" w:eastAsia="Times New Roman"/>
                <w:spacing w:val="-2"/>
                <w:sz w:val="24"/>
              </w:rPr>
              <w:t>- </w:t>
            </w:r>
            <w:r>
              <w:rPr>
                <w:rFonts w:ascii="Times New Roman" w:eastAsia="Times New Roman"/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232" w:lineRule="auto"/>
              <w:ind w:left="105" w:right="107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課綱：戶外教育</w:t>
            </w:r>
            <w:r>
              <w:rPr>
                <w:rFonts w:ascii="Times New Roman" w:eastAsia="Times New Roman"/>
                <w:spacing w:val="-2"/>
                <w:sz w:val="24"/>
              </w:rPr>
              <w:t>- </w:t>
            </w:r>
            <w:r>
              <w:rPr>
                <w:rFonts w:ascii="Times New Roman" w:eastAsia="Times New Roman"/>
                <w:spacing w:val="-10"/>
                <w:sz w:val="24"/>
              </w:rPr>
              <w:t>3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地區性的差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區性的差異。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5" w:hRule="atLeast"/>
        </w:trPr>
        <w:tc>
          <w:tcPr>
            <w:tcW w:w="85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>
            <w:pPr>
              <w:pStyle w:val="TableParagraph"/>
              <w:spacing w:line="28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異。</w:t>
            </w: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1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856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79" w:lineRule="exact"/>
              <w:ind w:left="106"/>
              <w:rPr>
                <w:sz w:val="24"/>
              </w:rPr>
            </w:pPr>
            <w:r>
              <w:rPr>
                <w:sz w:val="24"/>
              </w:rPr>
              <w:t>社-E-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4" w:type="dxa"/>
            <w:tcBorders>
              <w:bottom w:val="nil"/>
            </w:tcBorders>
          </w:tcPr>
          <w:p>
            <w:pPr>
              <w:pStyle w:val="TableParagraph"/>
              <w:tabs>
                <w:tab w:pos="1187" w:val="left" w:leader="none"/>
              </w:tabs>
              <w:spacing w:line="279" w:lineRule="exact"/>
              <w:ind w:left="107"/>
              <w:rPr>
                <w:sz w:val="24"/>
              </w:rPr>
            </w:pPr>
            <w:r>
              <w:rPr>
                <w:sz w:val="24"/>
              </w:rPr>
              <w:t>Ab-Ⅱ-</w:t>
            </w: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27"/>
                <w:sz w:val="24"/>
              </w:rPr>
              <w:t>居民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41" w:type="dxa"/>
            <w:tcBorders>
              <w:bottom w:val="nil"/>
            </w:tcBorders>
          </w:tcPr>
          <w:p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sz w:val="24"/>
              </w:rPr>
              <w:t>1a-Ⅱ-3</w:t>
            </w:r>
            <w:r>
              <w:rPr>
                <w:spacing w:val="62"/>
                <w:w w:val="150"/>
                <w:sz w:val="24"/>
              </w:rPr>
              <w:t> </w:t>
            </w:r>
            <w:r>
              <w:rPr>
                <w:spacing w:val="27"/>
                <w:sz w:val="24"/>
              </w:rPr>
              <w:t>舉例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61" w:type="dxa"/>
            <w:tcBorders>
              <w:bottom w:val="nil"/>
            </w:tcBorders>
          </w:tcPr>
          <w:p>
            <w:pPr>
              <w:pStyle w:val="TableParagraph"/>
              <w:spacing w:line="279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8"/>
                <w:sz w:val="24"/>
              </w:rPr>
              <w:t> 觀察家鄉居</w:t>
            </w:r>
          </w:p>
        </w:tc>
        <w:tc>
          <w:tcPr>
            <w:tcW w:w="2111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252" w:val="left" w:leader="none"/>
              </w:tabs>
              <w:spacing w:line="279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</w:tc>
        <w:tc>
          <w:tcPr>
            <w:tcW w:w="1986" w:type="dxa"/>
            <w:vMerge w:val="restart"/>
          </w:tcPr>
          <w:p>
            <w:pPr>
              <w:pStyle w:val="TableParagraph"/>
              <w:spacing w:before="10"/>
              <w:rPr>
                <w:b/>
                <w:sz w:val="35"/>
              </w:rPr>
            </w:pPr>
          </w:p>
          <w:p>
            <w:pPr>
              <w:pStyle w:val="TableParagraph"/>
              <w:spacing w:line="223" w:lineRule="auto"/>
              <w:ind w:left="105" w:right="87"/>
              <w:rPr>
                <w:rFonts w:ascii="Times New Roman" w:eastAsia="Times New Roman"/>
                <w:sz w:val="24"/>
              </w:rPr>
            </w:pPr>
            <w:r>
              <w:rPr>
                <w:spacing w:val="10"/>
                <w:sz w:val="24"/>
              </w:rPr>
              <w:t>課綱：原住民族</w:t>
            </w:r>
            <w:r>
              <w:rPr>
                <w:spacing w:val="-4"/>
                <w:sz w:val="24"/>
              </w:rPr>
              <w:t>教育</w:t>
            </w:r>
            <w:r>
              <w:rPr>
                <w:rFonts w:ascii="Times New Roman" w:eastAsia="Times New Roman"/>
                <w:spacing w:val="-4"/>
                <w:sz w:val="24"/>
              </w:rPr>
              <w:t>-3</w:t>
            </w:r>
          </w:p>
          <w:p>
            <w:pPr>
              <w:pStyle w:val="TableParagraph"/>
              <w:spacing w:line="230" w:lineRule="auto"/>
              <w:ind w:left="105" w:right="87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課綱：多元文化</w:t>
            </w:r>
            <w:r>
              <w:rPr>
                <w:rFonts w:ascii="Times New Roman" w:eastAsia="Times New Roman"/>
                <w:spacing w:val="-2"/>
                <w:sz w:val="24"/>
              </w:rPr>
              <w:t>- </w:t>
            </w:r>
            <w:r>
              <w:rPr>
                <w:rFonts w:ascii="Times New Roman" w:eastAsia="Times New Roman"/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230" w:lineRule="auto"/>
              <w:ind w:left="105" w:right="107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課綱：戶外教育</w:t>
            </w:r>
            <w:r>
              <w:rPr>
                <w:rFonts w:ascii="Times New Roman" w:eastAsia="Times New Roman"/>
                <w:spacing w:val="-2"/>
                <w:sz w:val="24"/>
              </w:rPr>
              <w:t>- </w:t>
            </w:r>
            <w:r>
              <w:rPr>
                <w:rFonts w:ascii="Times New Roman" w:eastAsia="Times New Roman"/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223" w:lineRule="auto" w:before="2"/>
              <w:ind w:left="105" w:right="248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法定: 飲食教育</w:t>
            </w:r>
            <w:r>
              <w:rPr>
                <w:color w:val="FF0000"/>
                <w:spacing w:val="-4"/>
                <w:sz w:val="24"/>
              </w:rPr>
              <w:t>課程-3</w:t>
            </w:r>
          </w:p>
        </w:tc>
        <w:tc>
          <w:tcPr>
            <w:tcW w:w="14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01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-3"/>
                <w:sz w:val="24"/>
              </w:rPr>
              <w:t>第四單元</w:t>
            </w: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28"/>
                <w:sz w:val="24"/>
              </w:rPr>
              <w:t>的生活方式與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28"/>
                <w:sz w:val="24"/>
              </w:rPr>
              <w:t>說明社會事物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31"/>
                <w:sz w:val="24"/>
              </w:rPr>
              <w:t>民生活環境，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252" w:val="left" w:leader="none"/>
              </w:tabs>
              <w:spacing w:line="282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-3"/>
                <w:sz w:val="24"/>
              </w:rPr>
              <w:t>家鄉風情</w:t>
            </w: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6"/>
                <w:sz w:val="24"/>
              </w:rPr>
              <w:t>空間利用， 和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與 環 境 的 互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38"/>
                <w:sz w:val="24"/>
              </w:rPr>
              <w:t>認識家鄉自然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7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8" w:lineRule="exact"/>
              <w:ind w:left="106"/>
              <w:rPr>
                <w:sz w:val="24"/>
              </w:rPr>
            </w:pPr>
            <w:r>
              <w:rPr>
                <w:sz w:val="24"/>
              </w:rPr>
              <w:t>畫</w:t>
            </w: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pacing w:val="28"/>
                <w:sz w:val="24"/>
              </w:rPr>
              <w:t>其居住地方的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pacing w:val="28"/>
                <w:sz w:val="24"/>
              </w:rPr>
              <w:t>動、差異或變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8" w:lineRule="exact"/>
              <w:ind w:left="106"/>
              <w:rPr>
                <w:sz w:val="24"/>
              </w:rPr>
            </w:pPr>
            <w:r>
              <w:rPr>
                <w:spacing w:val="38"/>
                <w:sz w:val="24"/>
              </w:rPr>
              <w:t>環境與人文風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28"/>
                <w:sz w:val="24"/>
              </w:rPr>
              <w:t>自然、人文環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遷現象。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3"/>
                <w:sz w:val="24"/>
              </w:rPr>
              <w:t>貌特色。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2" w:lineRule="exact"/>
              <w:ind w:left="290" w:right="2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第1</w:t>
            </w:r>
            <w:r>
              <w:rPr>
                <w:spacing w:val="-6"/>
                <w:sz w:val="24"/>
              </w:rPr>
              <w:t>課家</w:t>
            </w: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境相互影響。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z w:val="24"/>
              </w:rPr>
              <w:t>2a-Ⅱ-2</w:t>
            </w:r>
            <w:r>
              <w:rPr>
                <w:spacing w:val="-4"/>
                <w:sz w:val="24"/>
              </w:rPr>
              <w:t> 表達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>透過探究與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4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94" w:lineRule="exact"/>
              <w:ind w:left="106"/>
              <w:rPr>
                <w:sz w:val="24"/>
              </w:rPr>
            </w:pPr>
            <w:r>
              <w:rPr>
                <w:spacing w:val="-3"/>
                <w:sz w:val="24"/>
              </w:rPr>
              <w:t>鄉的風貌</w:t>
            </w: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Bb-Ⅱ-1</w:t>
            </w:r>
            <w:r>
              <w:rPr>
                <w:spacing w:val="-4"/>
                <w:sz w:val="24"/>
              </w:rPr>
              <w:t> 居民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對居住地方社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觀察，了解不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3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的生活空間與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會事物與環境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同地區居民的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第2</w:t>
            </w:r>
            <w:r>
              <w:rPr>
                <w:spacing w:val="-6"/>
                <w:sz w:val="24"/>
              </w:rPr>
              <w:t>課家</w:t>
            </w: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生活方式具有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的關懷。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生活，具有地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2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93" w:lineRule="exact"/>
              <w:ind w:left="106"/>
              <w:rPr>
                <w:sz w:val="24"/>
              </w:rPr>
            </w:pPr>
            <w:r>
              <w:rPr>
                <w:spacing w:val="-3"/>
                <w:sz w:val="24"/>
              </w:rPr>
              <w:t>鄉的特產</w:t>
            </w: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地區性的差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區性的差異。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5" w:hRule="atLeast"/>
        </w:trPr>
        <w:tc>
          <w:tcPr>
            <w:tcW w:w="85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>
            <w:pPr>
              <w:pStyle w:val="TableParagraph"/>
              <w:spacing w:line="28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異。</w:t>
            </w: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1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45" w:hRule="atLeast"/>
        </w:trPr>
        <w:tc>
          <w:tcPr>
            <w:tcW w:w="85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3"/>
              <w:rPr>
                <w:b/>
                <w:sz w:val="31"/>
              </w:rPr>
            </w:pPr>
          </w:p>
          <w:p>
            <w:pPr>
              <w:pStyle w:val="TableParagraph"/>
              <w:ind w:left="290" w:right="2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106" w:right="188"/>
              <w:rPr>
                <w:sz w:val="24"/>
              </w:rPr>
            </w:pPr>
            <w:r>
              <w:rPr>
                <w:spacing w:val="-4"/>
                <w:sz w:val="24"/>
              </w:rPr>
              <w:t>第四單元</w:t>
            </w:r>
            <w:r>
              <w:rPr>
                <w:spacing w:val="-3"/>
                <w:sz w:val="24"/>
              </w:rPr>
              <w:t>家鄉風情</w:t>
            </w:r>
          </w:p>
        </w:tc>
        <w:tc>
          <w:tcPr>
            <w:tcW w:w="169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315" w:lineRule="exact"/>
              <w:ind w:left="106"/>
              <w:rPr>
                <w:sz w:val="24"/>
              </w:rPr>
            </w:pPr>
            <w:r>
              <w:rPr>
                <w:sz w:val="24"/>
              </w:rPr>
              <w:t>社-E-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844" w:type="dxa"/>
          </w:tcPr>
          <w:p>
            <w:pPr>
              <w:pStyle w:val="TableParagraph"/>
              <w:spacing w:line="223" w:lineRule="auto"/>
              <w:ind w:left="107" w:right="34"/>
              <w:jc w:val="both"/>
              <w:rPr>
                <w:sz w:val="24"/>
              </w:rPr>
            </w:pPr>
            <w:r>
              <w:rPr>
                <w:sz w:val="24"/>
              </w:rPr>
              <w:t>Ab-Ⅱ-2</w:t>
            </w:r>
            <w:r>
              <w:rPr>
                <w:spacing w:val="21"/>
                <w:sz w:val="24"/>
              </w:rPr>
              <w:t> 自然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環境會影響經</w:t>
            </w:r>
            <w:r>
              <w:rPr>
                <w:spacing w:val="6"/>
                <w:sz w:val="24"/>
              </w:rPr>
              <w:t>濟的發展， 經</w:t>
            </w:r>
          </w:p>
          <w:p>
            <w:pPr>
              <w:pStyle w:val="TableParagraph"/>
              <w:spacing w:line="293" w:lineRule="exact"/>
              <w:ind w:left="107"/>
              <w:jc w:val="both"/>
              <w:rPr>
                <w:sz w:val="24"/>
              </w:rPr>
            </w:pPr>
            <w:r>
              <w:rPr>
                <w:spacing w:val="28"/>
                <w:sz w:val="24"/>
              </w:rPr>
              <w:t>濟的發展也會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7" w:right="29"/>
              <w:jc w:val="both"/>
              <w:rPr>
                <w:sz w:val="24"/>
              </w:rPr>
            </w:pPr>
            <w:r>
              <w:rPr>
                <w:sz w:val="24"/>
              </w:rPr>
              <w:t>1a-Ⅱ-3</w:t>
            </w:r>
            <w:r>
              <w:rPr>
                <w:spacing w:val="21"/>
                <w:sz w:val="24"/>
              </w:rPr>
              <w:t> 舉例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說明社會事物</w:t>
            </w:r>
            <w:r>
              <w:rPr>
                <w:spacing w:val="-10"/>
                <w:sz w:val="24"/>
              </w:rPr>
              <w:t>與 環 境 的 互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106" w:right="56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-22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覺</w:t>
            </w:r>
            <w:r>
              <w:rPr>
                <w:spacing w:val="40"/>
                <w:w w:val="95"/>
                <w:sz w:val="24"/>
              </w:rPr>
              <w:t>察</w:t>
            </w:r>
            <w:r>
              <w:rPr>
                <w:spacing w:val="40"/>
                <w:w w:val="95"/>
                <w:sz w:val="24"/>
              </w:rPr>
              <w:t>家</w:t>
            </w:r>
            <w:r>
              <w:rPr>
                <w:spacing w:val="40"/>
                <w:w w:val="95"/>
                <w:sz w:val="24"/>
              </w:rPr>
              <w:t>鄉</w:t>
            </w:r>
            <w:r>
              <w:rPr>
                <w:spacing w:val="28"/>
                <w:w w:val="95"/>
                <w:sz w:val="24"/>
              </w:rPr>
              <w:t>自</w:t>
            </w:r>
            <w:r>
              <w:rPr>
                <w:spacing w:val="36"/>
                <w:sz w:val="24"/>
              </w:rPr>
              <w:t>然環境與經濟</w:t>
            </w:r>
            <w:r>
              <w:rPr>
                <w:spacing w:val="-8"/>
                <w:sz w:val="24"/>
              </w:rPr>
              <w:t>發 展 相 互 影</w:t>
            </w:r>
          </w:p>
        </w:tc>
        <w:tc>
          <w:tcPr>
            <w:tcW w:w="2111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252" w:val="left" w:leader="none"/>
              </w:tabs>
              <w:spacing w:line="303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52" w:val="left" w:leader="none"/>
              </w:tabs>
              <w:spacing w:line="312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6" w:type="dxa"/>
          </w:tcPr>
          <w:p>
            <w:pPr>
              <w:pStyle w:val="TableParagraph"/>
              <w:spacing w:line="324" w:lineRule="exact" w:before="152"/>
              <w:ind w:left="105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課綱：環境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2"/>
                <w:sz w:val="24"/>
              </w:rPr>
              <w:t>3</w:t>
            </w:r>
          </w:p>
          <w:p>
            <w:pPr>
              <w:pStyle w:val="TableParagraph"/>
              <w:spacing w:line="230" w:lineRule="auto"/>
              <w:ind w:left="105" w:right="107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課綱：多元文化</w:t>
            </w:r>
            <w:r>
              <w:rPr>
                <w:rFonts w:ascii="Times New Roman" w:eastAsia="Times New Roman"/>
                <w:spacing w:val="-2"/>
                <w:sz w:val="24"/>
              </w:rPr>
              <w:t>- </w:t>
            </w:r>
            <w:r>
              <w:rPr>
                <w:rFonts w:ascii="Times New Roman" w:eastAsia="Times New Roman"/>
                <w:spacing w:val="-10"/>
                <w:sz w:val="24"/>
              </w:rPr>
              <w:t>3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6"/>
        <w:gridCol w:w="1272"/>
        <w:gridCol w:w="1696"/>
        <w:gridCol w:w="1844"/>
        <w:gridCol w:w="1841"/>
        <w:gridCol w:w="1861"/>
        <w:gridCol w:w="2111"/>
        <w:gridCol w:w="1986"/>
        <w:gridCol w:w="1420"/>
      </w:tblGrid>
      <w:tr>
        <w:trPr>
          <w:trHeight w:val="2185" w:hRule="atLeast"/>
        </w:trPr>
        <w:tc>
          <w:tcPr>
            <w:tcW w:w="85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19" w:lineRule="exact"/>
              <w:ind w:left="106"/>
              <w:rPr>
                <w:sz w:val="24"/>
              </w:rPr>
            </w:pPr>
            <w:r>
              <w:rPr>
                <w:sz w:val="24"/>
              </w:rPr>
              <w:t>畫</w:t>
            </w:r>
          </w:p>
          <w:p>
            <w:pPr>
              <w:pStyle w:val="TableParagraph"/>
              <w:spacing w:before="13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106" w:right="188"/>
              <w:rPr>
                <w:sz w:val="24"/>
              </w:rPr>
            </w:pPr>
            <w:r>
              <w:rPr>
                <w:spacing w:val="-4"/>
                <w:sz w:val="24"/>
              </w:rPr>
              <w:t>第2課家</w:t>
            </w:r>
            <w:r>
              <w:rPr>
                <w:spacing w:val="-3"/>
                <w:sz w:val="24"/>
              </w:rPr>
              <w:t>鄉的特產</w:t>
            </w:r>
          </w:p>
        </w:tc>
        <w:tc>
          <w:tcPr>
            <w:tcW w:w="169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spacing w:line="223" w:lineRule="auto"/>
              <w:ind w:left="107" w:right="100"/>
              <w:jc w:val="both"/>
              <w:rPr>
                <w:sz w:val="24"/>
              </w:rPr>
            </w:pPr>
            <w:r>
              <w:rPr>
                <w:spacing w:val="-12"/>
                <w:sz w:val="24"/>
              </w:rPr>
              <w:t>改 變 自 然 環</w:t>
            </w:r>
            <w:r>
              <w:rPr>
                <w:spacing w:val="-6"/>
                <w:sz w:val="24"/>
              </w:rPr>
              <w:t>境。</w:t>
            </w:r>
          </w:p>
          <w:p>
            <w:pPr>
              <w:pStyle w:val="TableParagraph"/>
              <w:spacing w:line="223" w:lineRule="auto"/>
              <w:ind w:left="107" w:right="285"/>
              <w:jc w:val="both"/>
              <w:rPr>
                <w:sz w:val="24"/>
              </w:rPr>
            </w:pPr>
            <w:r>
              <w:rPr>
                <w:sz w:val="24"/>
              </w:rPr>
              <w:t>Bb-Ⅱ-1</w:t>
            </w:r>
            <w:r>
              <w:rPr>
                <w:spacing w:val="-10"/>
                <w:sz w:val="24"/>
              </w:rPr>
              <w:t> 居民</w:t>
            </w:r>
            <w:r>
              <w:rPr>
                <w:spacing w:val="-2"/>
                <w:sz w:val="24"/>
              </w:rPr>
              <w:t>的生活空間與</w:t>
            </w:r>
            <w:r>
              <w:rPr>
                <w:spacing w:val="-2"/>
                <w:sz w:val="24"/>
              </w:rPr>
              <w:t>生活方式具有</w:t>
            </w:r>
            <w:r>
              <w:rPr>
                <w:spacing w:val="-2"/>
                <w:sz w:val="24"/>
              </w:rPr>
              <w:t>地區性的差</w:t>
            </w:r>
          </w:p>
          <w:p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異。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7" w:right="93"/>
              <w:rPr>
                <w:sz w:val="24"/>
              </w:rPr>
            </w:pPr>
            <w:r>
              <w:rPr>
                <w:spacing w:val="28"/>
                <w:sz w:val="24"/>
              </w:rPr>
              <w:t>動、差異或變</w:t>
            </w:r>
            <w:r>
              <w:rPr>
                <w:spacing w:val="-4"/>
                <w:sz w:val="24"/>
              </w:rPr>
              <w:t>遷現象。</w:t>
            </w:r>
          </w:p>
          <w:p>
            <w:pPr>
              <w:pStyle w:val="TableParagraph"/>
              <w:spacing w:line="223" w:lineRule="auto"/>
              <w:ind w:left="107" w:right="281"/>
              <w:rPr>
                <w:sz w:val="24"/>
              </w:rPr>
            </w:pPr>
            <w:r>
              <w:rPr>
                <w:sz w:val="24"/>
              </w:rPr>
              <w:t>1b-Ⅱ-1</w:t>
            </w:r>
            <w:r>
              <w:rPr>
                <w:spacing w:val="-10"/>
                <w:sz w:val="24"/>
              </w:rPr>
              <w:t> 解釋</w:t>
            </w:r>
            <w:r>
              <w:rPr>
                <w:spacing w:val="-2"/>
                <w:sz w:val="24"/>
              </w:rPr>
              <w:t>社會事物與環</w:t>
            </w:r>
            <w:r>
              <w:rPr>
                <w:spacing w:val="-2"/>
                <w:sz w:val="24"/>
              </w:rPr>
              <w:t>境之間的關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係。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106" w:right="57"/>
              <w:rPr>
                <w:sz w:val="24"/>
              </w:rPr>
            </w:pPr>
            <w:r>
              <w:rPr>
                <w:spacing w:val="36"/>
                <w:sz w:val="24"/>
              </w:rPr>
              <w:t>響，認識家鄉</w:t>
            </w:r>
            <w:r>
              <w:rPr>
                <w:spacing w:val="-2"/>
                <w:sz w:val="24"/>
              </w:rPr>
              <w:t>的主要物產。</w:t>
            </w:r>
            <w:r>
              <w:rPr>
                <w:spacing w:val="-2"/>
                <w:sz w:val="24"/>
              </w:rPr>
              <w:t> 2.探討特產和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環境的關係， </w:t>
            </w:r>
            <w:r>
              <w:rPr>
                <w:spacing w:val="-2"/>
                <w:sz w:val="24"/>
              </w:rPr>
              <w:t>了解家鄉經濟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活動的變遷。</w:t>
            </w:r>
          </w:p>
        </w:tc>
        <w:tc>
          <w:tcPr>
            <w:tcW w:w="21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99" w:hRule="atLeast"/>
        </w:trPr>
        <w:tc>
          <w:tcPr>
            <w:tcW w:w="856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80" w:lineRule="exact"/>
              <w:ind w:left="106"/>
              <w:rPr>
                <w:sz w:val="24"/>
              </w:rPr>
            </w:pPr>
            <w:r>
              <w:rPr>
                <w:sz w:val="24"/>
              </w:rPr>
              <w:t>社-E-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844" w:type="dxa"/>
            <w:tcBorders>
              <w:bottom w:val="nil"/>
            </w:tcBorders>
          </w:tcPr>
          <w:p>
            <w:pPr>
              <w:pStyle w:val="TableParagraph"/>
              <w:tabs>
                <w:tab w:pos="1187" w:val="left" w:leader="none"/>
              </w:tabs>
              <w:spacing w:line="280" w:lineRule="exact"/>
              <w:ind w:left="107"/>
              <w:rPr>
                <w:sz w:val="24"/>
              </w:rPr>
            </w:pPr>
            <w:r>
              <w:rPr>
                <w:sz w:val="24"/>
              </w:rPr>
              <w:t>Ab-Ⅱ-</w:t>
            </w:r>
            <w:r>
              <w:rPr>
                <w:spacing w:val="-10"/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27"/>
                <w:sz w:val="24"/>
              </w:rPr>
              <w:t>自然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41" w:type="dxa"/>
            <w:tcBorders>
              <w:bottom w:val="nil"/>
            </w:tcBorders>
          </w:tcPr>
          <w:p>
            <w:pPr>
              <w:pStyle w:val="TableParagraph"/>
              <w:spacing w:line="280" w:lineRule="exact"/>
              <w:ind w:left="107"/>
              <w:rPr>
                <w:sz w:val="24"/>
              </w:rPr>
            </w:pPr>
            <w:r>
              <w:rPr>
                <w:sz w:val="24"/>
              </w:rPr>
              <w:t>1a-Ⅱ-3</w:t>
            </w:r>
            <w:r>
              <w:rPr>
                <w:spacing w:val="62"/>
                <w:w w:val="150"/>
                <w:sz w:val="24"/>
              </w:rPr>
              <w:t> </w:t>
            </w:r>
            <w:r>
              <w:rPr>
                <w:spacing w:val="27"/>
                <w:sz w:val="24"/>
              </w:rPr>
              <w:t>舉例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61" w:type="dxa"/>
            <w:tcBorders>
              <w:bottom w:val="nil"/>
            </w:tcBorders>
          </w:tcPr>
          <w:p>
            <w:pPr>
              <w:pStyle w:val="TableParagraph"/>
              <w:spacing w:line="280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8"/>
                <w:sz w:val="24"/>
              </w:rPr>
              <w:t> 覺察家鄉自</w:t>
            </w:r>
          </w:p>
        </w:tc>
        <w:tc>
          <w:tcPr>
            <w:tcW w:w="2111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252" w:val="left" w:leader="none"/>
              </w:tabs>
              <w:spacing w:line="280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</w:tc>
        <w:tc>
          <w:tcPr>
            <w:tcW w:w="198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02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-3"/>
                <w:sz w:val="24"/>
              </w:rPr>
              <w:t>第四單元</w:t>
            </w: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28"/>
                <w:sz w:val="24"/>
              </w:rPr>
              <w:t>環境會影響經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28"/>
                <w:sz w:val="24"/>
              </w:rPr>
              <w:t>說明社會事物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38"/>
                <w:sz w:val="24"/>
              </w:rPr>
              <w:t>然環境與經濟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252" w:val="left" w:leader="none"/>
              </w:tabs>
              <w:spacing w:line="282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-3"/>
                <w:sz w:val="24"/>
              </w:rPr>
              <w:t>家鄉風情</w:t>
            </w: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6"/>
                <w:sz w:val="24"/>
              </w:rPr>
              <w:t>濟的發展， 經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與 環 境 的 互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-8"/>
                <w:sz w:val="24"/>
              </w:rPr>
              <w:t>發 展 相 互 影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7" w:lineRule="exact"/>
              <w:ind w:left="106"/>
              <w:rPr>
                <w:sz w:val="24"/>
              </w:rPr>
            </w:pPr>
            <w:r>
              <w:rPr>
                <w:sz w:val="24"/>
              </w:rPr>
              <w:t>畫</w:t>
            </w: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7" w:lineRule="exact"/>
              <w:ind w:left="107"/>
              <w:rPr>
                <w:sz w:val="24"/>
              </w:rPr>
            </w:pPr>
            <w:r>
              <w:rPr>
                <w:spacing w:val="28"/>
                <w:sz w:val="24"/>
              </w:rPr>
              <w:t>濟的發展也會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7" w:lineRule="exact"/>
              <w:ind w:left="107"/>
              <w:rPr>
                <w:sz w:val="24"/>
              </w:rPr>
            </w:pPr>
            <w:r>
              <w:rPr>
                <w:spacing w:val="28"/>
                <w:sz w:val="24"/>
              </w:rPr>
              <w:t>動、差異或變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7" w:lineRule="exact"/>
              <w:ind w:left="106"/>
              <w:rPr>
                <w:sz w:val="24"/>
              </w:rPr>
            </w:pPr>
            <w:r>
              <w:rPr>
                <w:spacing w:val="38"/>
                <w:sz w:val="24"/>
              </w:rPr>
              <w:t>響，認識家鄉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37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left="290" w:right="2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 w:before="1"/>
              <w:ind w:left="106" w:right="188"/>
              <w:rPr>
                <w:sz w:val="24"/>
              </w:rPr>
            </w:pPr>
            <w:r>
              <w:rPr>
                <w:spacing w:val="-4"/>
                <w:sz w:val="24"/>
              </w:rPr>
              <w:t>第2課家</w:t>
            </w:r>
            <w:r>
              <w:rPr>
                <w:spacing w:val="-3"/>
                <w:sz w:val="24"/>
              </w:rPr>
              <w:t>鄉的特產</w:t>
            </w: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auto"/>
              <w:ind w:left="107" w:right="100"/>
              <w:rPr>
                <w:sz w:val="24"/>
              </w:rPr>
            </w:pPr>
            <w:r>
              <w:rPr>
                <w:spacing w:val="-12"/>
                <w:sz w:val="24"/>
              </w:rPr>
              <w:t>改 變 自 然 環</w:t>
            </w:r>
            <w:r>
              <w:rPr>
                <w:spacing w:val="-6"/>
                <w:sz w:val="24"/>
              </w:rPr>
              <w:t>境。</w:t>
            </w:r>
          </w:p>
          <w:p>
            <w:pPr>
              <w:pStyle w:val="TableParagraph"/>
              <w:spacing w:line="296" w:lineRule="exact"/>
              <w:ind w:left="107"/>
              <w:rPr>
                <w:sz w:val="24"/>
              </w:rPr>
            </w:pPr>
            <w:r>
              <w:rPr>
                <w:sz w:val="24"/>
              </w:rPr>
              <w:t>Bb-Ⅱ-1</w:t>
            </w:r>
            <w:r>
              <w:rPr>
                <w:spacing w:val="-4"/>
                <w:sz w:val="24"/>
              </w:rPr>
              <w:t> 居民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遷現象。</w:t>
            </w:r>
          </w:p>
          <w:p>
            <w:pPr>
              <w:pStyle w:val="TableParagraph"/>
              <w:spacing w:line="313" w:lineRule="exact"/>
              <w:ind w:left="107"/>
              <w:rPr>
                <w:sz w:val="24"/>
              </w:rPr>
            </w:pPr>
            <w:r>
              <w:rPr>
                <w:sz w:val="24"/>
              </w:rPr>
              <w:t>1b-Ⅱ-1</w:t>
            </w:r>
            <w:r>
              <w:rPr>
                <w:spacing w:val="-4"/>
                <w:sz w:val="24"/>
              </w:rPr>
              <w:t> 解釋</w:t>
            </w:r>
          </w:p>
          <w:p>
            <w:pPr>
              <w:pStyle w:val="TableParagraph"/>
              <w:spacing w:line="30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社會事物與環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的主要物產。</w:t>
            </w:r>
          </w:p>
          <w:p>
            <w:pPr>
              <w:pStyle w:val="TableParagraph"/>
              <w:spacing w:line="313" w:lineRule="exact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>探討特產和</w:t>
            </w:r>
          </w:p>
          <w:p>
            <w:pPr>
              <w:pStyle w:val="TableParagraph"/>
              <w:spacing w:line="30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環境的關係，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20" w:lineRule="exact"/>
              <w:ind w:left="105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課綱：環境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2"/>
                <w:sz w:val="24"/>
              </w:rPr>
              <w:t>3</w:t>
            </w:r>
          </w:p>
          <w:p>
            <w:pPr>
              <w:pStyle w:val="TableParagraph"/>
              <w:spacing w:line="230" w:lineRule="auto"/>
              <w:ind w:left="105" w:right="107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課綱：多元文化</w:t>
            </w:r>
            <w:r>
              <w:rPr>
                <w:rFonts w:ascii="Times New Roman" w:eastAsia="Times New Roman"/>
                <w:spacing w:val="-2"/>
                <w:sz w:val="24"/>
              </w:rPr>
              <w:t>- </w:t>
            </w:r>
            <w:r>
              <w:rPr>
                <w:rFonts w:ascii="Times New Roman" w:eastAsia="Times New Roman"/>
                <w:spacing w:val="-10"/>
                <w:sz w:val="24"/>
              </w:rPr>
              <w:t>3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的生活空間與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境之間的關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了解家鄉經濟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第3</w:t>
            </w:r>
            <w:r>
              <w:rPr>
                <w:spacing w:val="-6"/>
                <w:sz w:val="24"/>
              </w:rPr>
              <w:t>課愛</w:t>
            </w: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生活方式具有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係。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活動的變遷。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93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我家鄉</w:t>
            </w: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地區性的差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5" w:hRule="atLeast"/>
        </w:trPr>
        <w:tc>
          <w:tcPr>
            <w:tcW w:w="85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>
            <w:pPr>
              <w:pStyle w:val="TableParagraph"/>
              <w:spacing w:line="28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異。</w:t>
            </w: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1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856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79" w:lineRule="exact"/>
              <w:ind w:left="106"/>
              <w:rPr>
                <w:sz w:val="24"/>
              </w:rPr>
            </w:pPr>
            <w:r>
              <w:rPr>
                <w:sz w:val="24"/>
              </w:rPr>
              <w:t>社-E-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4" w:type="dxa"/>
            <w:tcBorders>
              <w:bottom w:val="nil"/>
            </w:tcBorders>
          </w:tcPr>
          <w:p>
            <w:pPr>
              <w:pStyle w:val="TableParagraph"/>
              <w:tabs>
                <w:tab w:pos="1187" w:val="left" w:leader="none"/>
              </w:tabs>
              <w:spacing w:line="279" w:lineRule="exact"/>
              <w:ind w:left="107"/>
              <w:rPr>
                <w:sz w:val="24"/>
              </w:rPr>
            </w:pPr>
            <w:r>
              <w:rPr>
                <w:sz w:val="24"/>
              </w:rPr>
              <w:t>Ab-Ⅱ-</w:t>
            </w:r>
            <w:r>
              <w:rPr>
                <w:spacing w:val="-10"/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27"/>
                <w:sz w:val="24"/>
              </w:rPr>
              <w:t>自然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41" w:type="dxa"/>
            <w:tcBorders>
              <w:bottom w:val="nil"/>
            </w:tcBorders>
          </w:tcPr>
          <w:p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sz w:val="24"/>
              </w:rPr>
              <w:t>1a-Ⅱ-3</w:t>
            </w:r>
            <w:r>
              <w:rPr>
                <w:spacing w:val="62"/>
                <w:w w:val="150"/>
                <w:sz w:val="24"/>
              </w:rPr>
              <w:t> </w:t>
            </w:r>
            <w:r>
              <w:rPr>
                <w:spacing w:val="27"/>
                <w:sz w:val="24"/>
              </w:rPr>
              <w:t>舉例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61" w:type="dxa"/>
            <w:tcBorders>
              <w:bottom w:val="nil"/>
            </w:tcBorders>
          </w:tcPr>
          <w:p>
            <w:pPr>
              <w:pStyle w:val="TableParagraph"/>
              <w:spacing w:line="279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8"/>
                <w:sz w:val="24"/>
              </w:rPr>
              <w:t> 透過觀察居</w:t>
            </w:r>
          </w:p>
        </w:tc>
        <w:tc>
          <w:tcPr>
            <w:tcW w:w="2111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252" w:val="left" w:leader="none"/>
              </w:tabs>
              <w:spacing w:line="279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</w:tc>
        <w:tc>
          <w:tcPr>
            <w:tcW w:w="198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01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-3"/>
                <w:sz w:val="24"/>
              </w:rPr>
              <w:t>第四單元</w:t>
            </w: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28"/>
                <w:sz w:val="24"/>
              </w:rPr>
              <w:t>環境會影響經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28"/>
                <w:sz w:val="24"/>
              </w:rPr>
              <w:t>說明社會事物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-8"/>
                <w:sz w:val="24"/>
              </w:rPr>
              <w:t>住 地 方 的 環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252" w:val="left" w:leader="none"/>
              </w:tabs>
              <w:spacing w:line="282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-3"/>
                <w:sz w:val="24"/>
              </w:rPr>
              <w:t>家鄉風情</w:t>
            </w: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6"/>
                <w:sz w:val="24"/>
              </w:rPr>
              <w:t>濟的發展， 經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與 環 境 的 互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38"/>
                <w:sz w:val="24"/>
              </w:rPr>
              <w:t>境，察覺家鄉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7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7" w:lineRule="exact"/>
              <w:ind w:left="106"/>
              <w:rPr>
                <w:sz w:val="24"/>
              </w:rPr>
            </w:pPr>
            <w:r>
              <w:rPr>
                <w:sz w:val="24"/>
              </w:rPr>
              <w:t>畫</w:t>
            </w: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7" w:lineRule="exact"/>
              <w:ind w:left="107"/>
              <w:rPr>
                <w:sz w:val="24"/>
              </w:rPr>
            </w:pPr>
            <w:r>
              <w:rPr>
                <w:spacing w:val="28"/>
                <w:sz w:val="24"/>
              </w:rPr>
              <w:t>濟的發展也會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7" w:lineRule="exact"/>
              <w:ind w:left="107"/>
              <w:rPr>
                <w:sz w:val="24"/>
              </w:rPr>
            </w:pPr>
            <w:r>
              <w:rPr>
                <w:spacing w:val="28"/>
                <w:sz w:val="24"/>
              </w:rPr>
              <w:t>動、差異或變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7" w:lineRule="exact"/>
              <w:ind w:left="106"/>
              <w:rPr>
                <w:sz w:val="24"/>
              </w:rPr>
            </w:pPr>
            <w:r>
              <w:rPr>
                <w:spacing w:val="38"/>
                <w:sz w:val="24"/>
              </w:rPr>
              <w:t>問題發生的原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37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left="290" w:right="2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 w:before="1"/>
              <w:ind w:left="106" w:right="308"/>
              <w:rPr>
                <w:sz w:val="24"/>
              </w:rPr>
            </w:pPr>
            <w:r>
              <w:rPr>
                <w:spacing w:val="-4"/>
                <w:sz w:val="24"/>
              </w:rPr>
              <w:t>第3課愛</w:t>
            </w:r>
            <w:r>
              <w:rPr>
                <w:spacing w:val="-4"/>
                <w:sz w:val="24"/>
              </w:rPr>
              <w:t>我家鄉</w:t>
            </w: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7" w:right="100"/>
              <w:rPr>
                <w:sz w:val="24"/>
              </w:rPr>
            </w:pPr>
            <w:r>
              <w:rPr>
                <w:spacing w:val="-12"/>
                <w:sz w:val="24"/>
              </w:rPr>
              <w:t>改 變 自 然 環</w:t>
            </w:r>
            <w:r>
              <w:rPr>
                <w:spacing w:val="-6"/>
                <w:sz w:val="24"/>
              </w:rPr>
              <w:t>境。</w:t>
            </w:r>
          </w:p>
          <w:p>
            <w:pPr>
              <w:pStyle w:val="TableParagraph"/>
              <w:spacing w:line="300" w:lineRule="exact"/>
              <w:ind w:left="107"/>
              <w:rPr>
                <w:sz w:val="24"/>
              </w:rPr>
            </w:pPr>
            <w:r>
              <w:rPr>
                <w:sz w:val="24"/>
              </w:rPr>
              <w:t>Ca-Ⅱ-1</w:t>
            </w:r>
            <w:r>
              <w:rPr>
                <w:spacing w:val="-4"/>
                <w:sz w:val="24"/>
              </w:rPr>
              <w:t> 居住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1" w:lineRule="exact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遷現象。</w:t>
            </w:r>
          </w:p>
          <w:p>
            <w:pPr>
              <w:pStyle w:val="TableParagraph"/>
              <w:spacing w:line="312" w:lineRule="exact"/>
              <w:ind w:left="107"/>
              <w:rPr>
                <w:sz w:val="24"/>
              </w:rPr>
            </w:pPr>
            <w:r>
              <w:rPr>
                <w:sz w:val="24"/>
              </w:rPr>
              <w:t>2a-Ⅱ-1</w:t>
            </w:r>
            <w:r>
              <w:rPr>
                <w:spacing w:val="-4"/>
                <w:sz w:val="24"/>
              </w:rPr>
              <w:t> 關注</w:t>
            </w:r>
          </w:p>
          <w:p>
            <w:pPr>
              <w:pStyle w:val="TableParagraph"/>
              <w:spacing w:line="30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居住地方社會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因及影響。</w:t>
            </w:r>
          </w:p>
          <w:p>
            <w:pPr>
              <w:pStyle w:val="TableParagraph"/>
              <w:spacing w:line="312" w:lineRule="exact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>探究居住地</w:t>
            </w:r>
          </w:p>
          <w:p>
            <w:pPr>
              <w:pStyle w:val="TableParagraph"/>
              <w:spacing w:line="30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方環境改變情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20" w:lineRule="exact"/>
              <w:ind w:left="105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課綱：環境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2"/>
                <w:sz w:val="24"/>
              </w:rPr>
              <w:t>3</w:t>
            </w:r>
          </w:p>
          <w:p>
            <w:pPr>
              <w:pStyle w:val="TableParagraph"/>
              <w:spacing w:line="230" w:lineRule="auto"/>
              <w:ind w:left="105" w:right="107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課綱：戶外教育</w:t>
            </w:r>
            <w:r>
              <w:rPr>
                <w:rFonts w:ascii="Times New Roman" w:eastAsia="Times New Roman"/>
                <w:spacing w:val="-2"/>
                <w:sz w:val="24"/>
              </w:rPr>
              <w:t>- </w:t>
            </w:r>
            <w:r>
              <w:rPr>
                <w:rFonts w:ascii="Times New Roman" w:eastAsia="Times New Roman"/>
                <w:spacing w:val="-10"/>
                <w:sz w:val="24"/>
              </w:rPr>
              <w:t>3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3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地方的環境隨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事物與環境的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形，表達對家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著社會與經濟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互動、差異與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鄉的關愛。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的發展而改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變遷等問題。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5" w:hRule="atLeast"/>
        </w:trPr>
        <w:tc>
          <w:tcPr>
            <w:tcW w:w="85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>
            <w:pPr>
              <w:pStyle w:val="TableParagraph"/>
              <w:spacing w:line="28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變。</w:t>
            </w: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1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0" w:hRule="atLeast"/>
        </w:trPr>
        <w:tc>
          <w:tcPr>
            <w:tcW w:w="85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35"/>
              <w:ind w:left="290" w:right="2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rPr>
                <w:b/>
                <w:sz w:val="19"/>
              </w:rPr>
            </w:pPr>
          </w:p>
          <w:p>
            <w:pPr>
              <w:pStyle w:val="TableParagraph"/>
              <w:spacing w:line="322" w:lineRule="exact"/>
              <w:ind w:left="106"/>
              <w:rPr>
                <w:sz w:val="24"/>
              </w:rPr>
            </w:pPr>
            <w:r>
              <w:rPr>
                <w:spacing w:val="-3"/>
                <w:sz w:val="24"/>
              </w:rPr>
              <w:t>第四單元</w:t>
            </w:r>
          </w:p>
        </w:tc>
        <w:tc>
          <w:tcPr>
            <w:tcW w:w="169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315" w:lineRule="exact"/>
              <w:ind w:left="106"/>
              <w:rPr>
                <w:sz w:val="24"/>
              </w:rPr>
            </w:pPr>
            <w:r>
              <w:rPr>
                <w:sz w:val="24"/>
              </w:rPr>
              <w:t>社-E-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4" w:type="dxa"/>
          </w:tcPr>
          <w:p>
            <w:pPr>
              <w:pStyle w:val="TableParagraph"/>
              <w:tabs>
                <w:tab w:pos="1187" w:val="left" w:leader="none"/>
              </w:tabs>
              <w:spacing w:line="303" w:lineRule="exact"/>
              <w:ind w:left="107"/>
              <w:rPr>
                <w:sz w:val="24"/>
              </w:rPr>
            </w:pPr>
            <w:r>
              <w:rPr>
                <w:sz w:val="24"/>
              </w:rPr>
              <w:t>Ab-Ⅱ-</w:t>
            </w:r>
            <w:r>
              <w:rPr>
                <w:spacing w:val="-10"/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27"/>
                <w:sz w:val="24"/>
              </w:rPr>
              <w:t>自然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98" w:lineRule="exact"/>
              <w:ind w:left="107"/>
              <w:rPr>
                <w:sz w:val="24"/>
              </w:rPr>
            </w:pPr>
            <w:r>
              <w:rPr>
                <w:spacing w:val="28"/>
                <w:sz w:val="24"/>
              </w:rPr>
              <w:t>環境會影響經</w:t>
            </w:r>
          </w:p>
        </w:tc>
        <w:tc>
          <w:tcPr>
            <w:tcW w:w="1841" w:type="dxa"/>
          </w:tcPr>
          <w:p>
            <w:pPr>
              <w:pStyle w:val="TableParagraph"/>
              <w:spacing w:line="303" w:lineRule="exact"/>
              <w:ind w:left="107"/>
              <w:rPr>
                <w:sz w:val="24"/>
              </w:rPr>
            </w:pPr>
            <w:r>
              <w:rPr>
                <w:sz w:val="24"/>
              </w:rPr>
              <w:t>1a-Ⅱ-3</w:t>
            </w:r>
            <w:r>
              <w:rPr>
                <w:spacing w:val="62"/>
                <w:w w:val="150"/>
                <w:sz w:val="24"/>
              </w:rPr>
              <w:t> </w:t>
            </w:r>
            <w:r>
              <w:rPr>
                <w:spacing w:val="27"/>
                <w:sz w:val="24"/>
              </w:rPr>
              <w:t>舉例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98" w:lineRule="exact"/>
              <w:ind w:left="107"/>
              <w:rPr>
                <w:sz w:val="24"/>
              </w:rPr>
            </w:pPr>
            <w:r>
              <w:rPr>
                <w:spacing w:val="28"/>
                <w:sz w:val="24"/>
              </w:rPr>
              <w:t>說明社會事物</w:t>
            </w:r>
          </w:p>
        </w:tc>
        <w:tc>
          <w:tcPr>
            <w:tcW w:w="1861" w:type="dxa"/>
          </w:tcPr>
          <w:p>
            <w:pPr>
              <w:pStyle w:val="TableParagraph"/>
              <w:spacing w:line="303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8"/>
                <w:sz w:val="24"/>
              </w:rPr>
              <w:t> 透過觀察居</w:t>
            </w:r>
          </w:p>
          <w:p>
            <w:pPr>
              <w:pStyle w:val="TableParagraph"/>
              <w:spacing w:line="298" w:lineRule="exact"/>
              <w:ind w:left="106"/>
              <w:rPr>
                <w:sz w:val="24"/>
              </w:rPr>
            </w:pPr>
            <w:r>
              <w:rPr>
                <w:spacing w:val="-8"/>
                <w:sz w:val="24"/>
              </w:rPr>
              <w:t>住 地 方 的 環</w:t>
            </w:r>
          </w:p>
        </w:tc>
        <w:tc>
          <w:tcPr>
            <w:tcW w:w="2111" w:type="dxa"/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252" w:val="left" w:leader="none"/>
              </w:tabs>
              <w:spacing w:line="303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52" w:val="left" w:leader="none"/>
              </w:tabs>
              <w:spacing w:line="298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986" w:type="dxa"/>
          </w:tcPr>
          <w:p>
            <w:pPr>
              <w:pStyle w:val="TableParagraph"/>
              <w:spacing w:before="135"/>
              <w:ind w:left="105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課綱：環境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2"/>
                <w:sz w:val="24"/>
              </w:rPr>
              <w:t>3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16840" w:h="11910" w:orient="landscape"/>
          <w:pgMar w:top="1020" w:bottom="847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6"/>
        <w:gridCol w:w="1272"/>
        <w:gridCol w:w="1696"/>
        <w:gridCol w:w="1844"/>
        <w:gridCol w:w="1841"/>
        <w:gridCol w:w="1861"/>
        <w:gridCol w:w="2111"/>
        <w:gridCol w:w="1986"/>
        <w:gridCol w:w="1420"/>
      </w:tblGrid>
      <w:tr>
        <w:trPr>
          <w:trHeight w:val="621" w:hRule="atLeast"/>
        </w:trPr>
        <w:tc>
          <w:tcPr>
            <w:tcW w:w="856" w:type="dxa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307" w:lineRule="exact"/>
              <w:ind w:left="106"/>
              <w:rPr>
                <w:sz w:val="24"/>
              </w:rPr>
            </w:pPr>
            <w:r>
              <w:rPr>
                <w:spacing w:val="-3"/>
                <w:sz w:val="24"/>
              </w:rPr>
              <w:t>家鄉風情</w:t>
            </w:r>
          </w:p>
          <w:p>
            <w:pPr>
              <w:pStyle w:val="TableParagraph"/>
              <w:spacing w:line="295" w:lineRule="exact"/>
              <w:ind w:left="106"/>
              <w:rPr>
                <w:sz w:val="24"/>
              </w:rPr>
            </w:pPr>
            <w:r>
              <w:rPr>
                <w:sz w:val="24"/>
              </w:rPr>
              <w:t>畫</w:t>
            </w:r>
          </w:p>
        </w:tc>
        <w:tc>
          <w:tcPr>
            <w:tcW w:w="1696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>
            <w:pPr>
              <w:pStyle w:val="TableParagraph"/>
              <w:spacing w:line="307" w:lineRule="exact"/>
              <w:ind w:left="107"/>
              <w:rPr>
                <w:sz w:val="24"/>
              </w:rPr>
            </w:pPr>
            <w:r>
              <w:rPr>
                <w:spacing w:val="6"/>
                <w:sz w:val="24"/>
              </w:rPr>
              <w:t>濟的發展， 經</w:t>
            </w:r>
          </w:p>
          <w:p>
            <w:pPr>
              <w:pStyle w:val="TableParagraph"/>
              <w:spacing w:line="295" w:lineRule="exact"/>
              <w:ind w:left="107"/>
              <w:rPr>
                <w:sz w:val="24"/>
              </w:rPr>
            </w:pPr>
            <w:r>
              <w:rPr>
                <w:spacing w:val="28"/>
                <w:sz w:val="24"/>
              </w:rPr>
              <w:t>濟的發展也會</w:t>
            </w:r>
          </w:p>
        </w:tc>
        <w:tc>
          <w:tcPr>
            <w:tcW w:w="1841" w:type="dxa"/>
            <w:tcBorders>
              <w:bottom w:val="nil"/>
            </w:tcBorders>
          </w:tcPr>
          <w:p>
            <w:pPr>
              <w:pStyle w:val="TableParagraph"/>
              <w:spacing w:line="307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與 環 境 的 互</w:t>
            </w:r>
          </w:p>
          <w:p>
            <w:pPr>
              <w:pStyle w:val="TableParagraph"/>
              <w:spacing w:line="295" w:lineRule="exact"/>
              <w:ind w:left="107"/>
              <w:rPr>
                <w:sz w:val="24"/>
              </w:rPr>
            </w:pPr>
            <w:r>
              <w:rPr>
                <w:spacing w:val="28"/>
                <w:sz w:val="24"/>
              </w:rPr>
              <w:t>動、差異或變</w:t>
            </w:r>
          </w:p>
        </w:tc>
        <w:tc>
          <w:tcPr>
            <w:tcW w:w="1861" w:type="dxa"/>
            <w:tcBorders>
              <w:bottom w:val="nil"/>
            </w:tcBorders>
          </w:tcPr>
          <w:p>
            <w:pPr>
              <w:pStyle w:val="TableParagraph"/>
              <w:spacing w:line="307" w:lineRule="exact"/>
              <w:ind w:left="106"/>
              <w:rPr>
                <w:sz w:val="24"/>
              </w:rPr>
            </w:pPr>
            <w:r>
              <w:rPr>
                <w:spacing w:val="38"/>
                <w:sz w:val="24"/>
              </w:rPr>
              <w:t>境，察覺家鄉</w:t>
            </w:r>
          </w:p>
          <w:p>
            <w:pPr>
              <w:pStyle w:val="TableParagraph"/>
              <w:spacing w:line="295" w:lineRule="exact"/>
              <w:ind w:left="106"/>
              <w:rPr>
                <w:sz w:val="24"/>
              </w:rPr>
            </w:pPr>
            <w:r>
              <w:rPr>
                <w:spacing w:val="38"/>
                <w:sz w:val="24"/>
              </w:rPr>
              <w:t>問題發生的原</w:t>
            </w:r>
          </w:p>
        </w:tc>
        <w:tc>
          <w:tcPr>
            <w:tcW w:w="2111" w:type="dxa"/>
            <w:tcBorders>
              <w:bottom w:val="nil"/>
            </w:tcBorders>
          </w:tcPr>
          <w:p>
            <w:pPr>
              <w:pStyle w:val="TableParagraph"/>
              <w:spacing w:line="319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6" w:type="dxa"/>
            <w:tcBorders>
              <w:bottom w:val="nil"/>
            </w:tcBorders>
          </w:tcPr>
          <w:p>
            <w:pPr>
              <w:pStyle w:val="TableParagraph"/>
              <w:spacing w:line="230" w:lineRule="auto"/>
              <w:ind w:left="105" w:right="107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課綱：戶外教育</w:t>
            </w:r>
            <w:r>
              <w:rPr>
                <w:rFonts w:ascii="Times New Roman" w:eastAsia="Times New Roman"/>
                <w:spacing w:val="-2"/>
                <w:sz w:val="24"/>
              </w:rPr>
              <w:t>- </w:t>
            </w:r>
            <w:r>
              <w:rPr>
                <w:rFonts w:ascii="Times New Roman" w:eastAsia="Times New Roman"/>
                <w:spacing w:val="-10"/>
                <w:sz w:val="24"/>
              </w:rPr>
              <w:t>3</w:t>
            </w:r>
          </w:p>
        </w:tc>
        <w:tc>
          <w:tcPr>
            <w:tcW w:w="14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96" w:hRule="atLeast"/>
        </w:trPr>
        <w:tc>
          <w:tcPr>
            <w:tcW w:w="85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改 變 自 然 環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遷現象。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因及影響。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5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第3</w:t>
            </w:r>
            <w:r>
              <w:rPr>
                <w:spacing w:val="-6"/>
                <w:sz w:val="24"/>
              </w:rPr>
              <w:t>課愛</w:t>
            </w:r>
          </w:p>
        </w:tc>
        <w:tc>
          <w:tcPr>
            <w:tcW w:w="1696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境。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z w:val="24"/>
              </w:rPr>
              <w:t>2a-Ⅱ-1</w:t>
            </w:r>
            <w:r>
              <w:rPr>
                <w:spacing w:val="-4"/>
                <w:sz w:val="24"/>
              </w:rPr>
              <w:t> 關注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>探究居住地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7" w:hRule="atLeast"/>
        </w:trPr>
        <w:tc>
          <w:tcPr>
            <w:tcW w:w="85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88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我家鄉</w:t>
            </w:r>
          </w:p>
        </w:tc>
        <w:tc>
          <w:tcPr>
            <w:tcW w:w="1696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z w:val="24"/>
              </w:rPr>
              <w:t>Ca-Ⅱ-1</w:t>
            </w:r>
            <w:r>
              <w:rPr>
                <w:spacing w:val="-4"/>
                <w:sz w:val="24"/>
              </w:rPr>
              <w:t> 居住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居住地方社會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方環境改變情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atLeast"/>
        </w:trPr>
        <w:tc>
          <w:tcPr>
            <w:tcW w:w="85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地方的環境隨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事物與環境的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形，表達對家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4" w:hRule="atLeast"/>
        </w:trPr>
        <w:tc>
          <w:tcPr>
            <w:tcW w:w="85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94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複習週</w:t>
            </w:r>
          </w:p>
        </w:tc>
        <w:tc>
          <w:tcPr>
            <w:tcW w:w="1696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著社會與經濟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互動、差異與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鄉的關愛。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5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的發展而改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變遷等問題。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5" w:hRule="atLeast"/>
        </w:trPr>
        <w:tc>
          <w:tcPr>
            <w:tcW w:w="85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>
            <w:pPr>
              <w:pStyle w:val="TableParagraph"/>
              <w:spacing w:line="28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變。</w:t>
            </w: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1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31" w:hRule="atLeast"/>
        </w:trPr>
        <w:tc>
          <w:tcPr>
            <w:tcW w:w="85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9"/>
              <w:ind w:left="290" w:right="2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106" w:right="188"/>
              <w:rPr>
                <w:sz w:val="24"/>
              </w:rPr>
            </w:pPr>
            <w:r>
              <w:rPr>
                <w:spacing w:val="-4"/>
                <w:sz w:val="24"/>
              </w:rPr>
              <w:t>主題探究</w:t>
            </w:r>
            <w:r>
              <w:rPr>
                <w:spacing w:val="-4"/>
                <w:sz w:val="24"/>
              </w:rPr>
              <w:t>與實作</w:t>
            </w:r>
          </w:p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spacing w:line="225" w:lineRule="auto"/>
              <w:ind w:left="106" w:right="188"/>
              <w:rPr>
                <w:sz w:val="24"/>
              </w:rPr>
            </w:pPr>
            <w:r>
              <w:rPr>
                <w:spacing w:val="-4"/>
                <w:sz w:val="24"/>
              </w:rPr>
              <w:t>家鄉的徽</w:t>
            </w:r>
            <w:r>
              <w:rPr>
                <w:spacing w:val="-10"/>
                <w:sz w:val="24"/>
              </w:rPr>
              <w:t>章</w:t>
            </w:r>
          </w:p>
        </w:tc>
        <w:tc>
          <w:tcPr>
            <w:tcW w:w="169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315" w:lineRule="exact"/>
              <w:ind w:left="106"/>
              <w:rPr>
                <w:sz w:val="24"/>
              </w:rPr>
            </w:pPr>
            <w:r>
              <w:rPr>
                <w:sz w:val="24"/>
              </w:rPr>
              <w:t>社-E-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4" w:type="dxa"/>
          </w:tcPr>
          <w:p>
            <w:pPr>
              <w:pStyle w:val="TableParagraph"/>
              <w:spacing w:line="223" w:lineRule="auto"/>
              <w:ind w:left="107" w:right="34"/>
              <w:jc w:val="both"/>
              <w:rPr>
                <w:sz w:val="24"/>
              </w:rPr>
            </w:pPr>
            <w:r>
              <w:rPr>
                <w:sz w:val="24"/>
              </w:rPr>
              <w:t>Ba-Ⅱ-1</w:t>
            </w:r>
            <w:r>
              <w:rPr>
                <w:spacing w:val="21"/>
                <w:sz w:val="24"/>
              </w:rPr>
              <w:t> 人們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對社會事物的</w:t>
            </w:r>
            <w:r>
              <w:rPr>
                <w:spacing w:val="28"/>
                <w:sz w:val="24"/>
              </w:rPr>
              <w:t>認識、感受與</w:t>
            </w:r>
            <w:r>
              <w:rPr>
                <w:spacing w:val="28"/>
                <w:sz w:val="24"/>
              </w:rPr>
              <w:t>意見有相同之</w:t>
            </w:r>
            <w:r>
              <w:rPr>
                <w:spacing w:val="15"/>
                <w:sz w:val="24"/>
              </w:rPr>
              <w:t>處， 亦有差異</w:t>
            </w:r>
            <w:r>
              <w:rPr>
                <w:spacing w:val="-6"/>
                <w:sz w:val="24"/>
              </w:rPr>
              <w:t>性。</w:t>
            </w:r>
          </w:p>
          <w:p>
            <w:pPr>
              <w:pStyle w:val="TableParagraph"/>
              <w:spacing w:line="223" w:lineRule="auto"/>
              <w:ind w:left="107" w:right="285"/>
              <w:jc w:val="both"/>
              <w:rPr>
                <w:sz w:val="24"/>
              </w:rPr>
            </w:pPr>
            <w:r>
              <w:rPr>
                <w:sz w:val="24"/>
              </w:rPr>
              <w:t>Bb-Ⅱ-1</w:t>
            </w:r>
            <w:r>
              <w:rPr>
                <w:spacing w:val="-10"/>
                <w:sz w:val="24"/>
              </w:rPr>
              <w:t> 居民</w:t>
            </w:r>
            <w:r>
              <w:rPr>
                <w:spacing w:val="-2"/>
                <w:sz w:val="24"/>
              </w:rPr>
              <w:t>的生活空間與</w:t>
            </w:r>
            <w:r>
              <w:rPr>
                <w:spacing w:val="-2"/>
                <w:sz w:val="24"/>
              </w:rPr>
              <w:t>生活方式具有</w:t>
            </w:r>
            <w:r>
              <w:rPr>
                <w:spacing w:val="-2"/>
                <w:sz w:val="24"/>
              </w:rPr>
              <w:t>地區性的差</w:t>
            </w:r>
          </w:p>
          <w:p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異。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7" w:right="29"/>
              <w:jc w:val="both"/>
              <w:rPr>
                <w:sz w:val="24"/>
              </w:rPr>
            </w:pPr>
            <w:r>
              <w:rPr>
                <w:sz w:val="24"/>
              </w:rPr>
              <w:t>2a-Ⅱ-2</w:t>
            </w:r>
            <w:r>
              <w:rPr>
                <w:spacing w:val="21"/>
                <w:sz w:val="24"/>
              </w:rPr>
              <w:t> 表達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對居住地方社</w:t>
            </w:r>
            <w:r>
              <w:rPr>
                <w:spacing w:val="28"/>
                <w:sz w:val="24"/>
              </w:rPr>
              <w:t>會事物與環境</w:t>
            </w:r>
            <w:r>
              <w:rPr>
                <w:spacing w:val="-4"/>
                <w:sz w:val="24"/>
              </w:rPr>
              <w:t>的關懷。</w:t>
            </w:r>
          </w:p>
          <w:p>
            <w:pPr>
              <w:pStyle w:val="TableParagraph"/>
              <w:spacing w:line="223" w:lineRule="auto"/>
              <w:ind w:left="107" w:right="281"/>
              <w:jc w:val="both"/>
              <w:rPr>
                <w:sz w:val="24"/>
              </w:rPr>
            </w:pPr>
            <w:r>
              <w:rPr>
                <w:sz w:val="24"/>
              </w:rPr>
              <w:t>2b-Ⅱ-2</w:t>
            </w:r>
            <w:r>
              <w:rPr>
                <w:spacing w:val="-10"/>
                <w:sz w:val="24"/>
              </w:rPr>
              <w:t> 感受</w:t>
            </w:r>
            <w:r>
              <w:rPr>
                <w:spacing w:val="-2"/>
                <w:sz w:val="24"/>
              </w:rPr>
              <w:t>與欣賞不同文</w:t>
            </w:r>
            <w:r>
              <w:rPr>
                <w:spacing w:val="-2"/>
                <w:sz w:val="24"/>
              </w:rPr>
              <w:t>化的特色。</w:t>
            </w:r>
          </w:p>
        </w:tc>
        <w:tc>
          <w:tcPr>
            <w:tcW w:w="1861" w:type="dxa"/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389" w:val="left" w:leader="none"/>
              </w:tabs>
              <w:spacing w:line="223" w:lineRule="auto" w:before="0" w:after="0"/>
              <w:ind w:left="106" w:right="56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透過課文與</w:t>
            </w:r>
            <w:r>
              <w:rPr>
                <w:spacing w:val="36"/>
                <w:sz w:val="24"/>
              </w:rPr>
              <w:t>圖片的觀察與</w:t>
            </w:r>
            <w:r>
              <w:rPr>
                <w:spacing w:val="36"/>
                <w:sz w:val="24"/>
              </w:rPr>
              <w:t>討論，觀察各</w:t>
            </w:r>
            <w:r>
              <w:rPr>
                <w:spacing w:val="36"/>
                <w:sz w:val="24"/>
              </w:rPr>
              <w:t>家鄉徽章的特</w:t>
            </w:r>
            <w:r>
              <w:rPr>
                <w:spacing w:val="36"/>
                <w:sz w:val="24"/>
              </w:rPr>
              <w:t>色，以及設計</w:t>
            </w:r>
            <w:r>
              <w:rPr>
                <w:spacing w:val="36"/>
                <w:sz w:val="24"/>
              </w:rPr>
              <w:t>徽章時所應注</w:t>
            </w:r>
            <w:r>
              <w:rPr>
                <w:spacing w:val="-2"/>
                <w:sz w:val="24"/>
              </w:rPr>
              <w:t>意的規準。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48" w:val="left" w:leader="none"/>
              </w:tabs>
              <w:spacing w:line="223" w:lineRule="auto" w:before="0" w:after="0"/>
              <w:ind w:left="106" w:right="301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探究家鄉居</w:t>
            </w:r>
            <w:r>
              <w:rPr>
                <w:spacing w:val="-2"/>
                <w:sz w:val="24"/>
              </w:rPr>
              <w:t>民的生活空間</w:t>
            </w:r>
            <w:r>
              <w:rPr>
                <w:spacing w:val="-2"/>
                <w:sz w:val="24"/>
              </w:rPr>
              <w:t>與生活方式的</w:t>
            </w:r>
          </w:p>
          <w:p>
            <w:pPr>
              <w:pStyle w:val="TableParagraph"/>
              <w:spacing w:line="29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獨特之處。</w:t>
            </w:r>
          </w:p>
        </w:tc>
        <w:tc>
          <w:tcPr>
            <w:tcW w:w="2111" w:type="dxa"/>
          </w:tcPr>
          <w:p>
            <w:pPr>
              <w:pStyle w:val="TableParagraph"/>
              <w:spacing w:line="303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52" w:val="left" w:leader="none"/>
              </w:tabs>
              <w:spacing w:line="312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52" w:val="left" w:leader="none"/>
              </w:tabs>
              <w:spacing w:line="324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檔案評量</w:t>
            </w:r>
          </w:p>
        </w:tc>
        <w:tc>
          <w:tcPr>
            <w:tcW w:w="198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32"/>
              </w:rPr>
            </w:pPr>
          </w:p>
          <w:p>
            <w:pPr>
              <w:pStyle w:val="TableParagraph"/>
              <w:ind w:left="105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課綱：資訊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2"/>
                <w:sz w:val="24"/>
              </w:rPr>
              <w:t>3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69" w:hRule="atLeast"/>
        </w:trPr>
        <w:tc>
          <w:tcPr>
            <w:tcW w:w="856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社-E-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4" w:type="dxa"/>
            <w:tcBorders>
              <w:bottom w:val="nil"/>
            </w:tcBorders>
          </w:tcPr>
          <w:p>
            <w:pPr>
              <w:pStyle w:val="TableParagraph"/>
              <w:tabs>
                <w:tab w:pos="1187" w:val="left" w:leader="none"/>
              </w:tabs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Ba-Ⅱ-</w:t>
            </w: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27"/>
                <w:sz w:val="24"/>
              </w:rPr>
              <w:t>人們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41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2a-Ⅱ-2</w:t>
            </w:r>
            <w:r>
              <w:rPr>
                <w:spacing w:val="62"/>
                <w:w w:val="150"/>
                <w:sz w:val="24"/>
              </w:rPr>
              <w:t> </w:t>
            </w:r>
            <w:r>
              <w:rPr>
                <w:spacing w:val="27"/>
                <w:sz w:val="24"/>
              </w:rPr>
              <w:t>表達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61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8"/>
                <w:sz w:val="24"/>
              </w:rPr>
              <w:t> 透過課文與</w:t>
            </w:r>
          </w:p>
        </w:tc>
        <w:tc>
          <w:tcPr>
            <w:tcW w:w="2111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</w:tc>
        <w:tc>
          <w:tcPr>
            <w:tcW w:w="198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38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總複習</w:t>
            </w: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6" w:lineRule="exact" w:before="12"/>
              <w:ind w:left="107"/>
              <w:rPr>
                <w:sz w:val="24"/>
              </w:rPr>
            </w:pPr>
            <w:r>
              <w:rPr>
                <w:spacing w:val="28"/>
                <w:sz w:val="24"/>
              </w:rPr>
              <w:t>對社會事物的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6" w:lineRule="exact" w:before="12"/>
              <w:ind w:left="107"/>
              <w:rPr>
                <w:sz w:val="24"/>
              </w:rPr>
            </w:pPr>
            <w:r>
              <w:rPr>
                <w:spacing w:val="28"/>
                <w:sz w:val="24"/>
              </w:rPr>
              <w:t>對居住地方社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6" w:lineRule="exact" w:before="12"/>
              <w:ind w:left="106"/>
              <w:rPr>
                <w:sz w:val="24"/>
              </w:rPr>
            </w:pPr>
            <w:r>
              <w:rPr>
                <w:spacing w:val="38"/>
                <w:sz w:val="24"/>
              </w:rPr>
              <w:t>圖片的觀察與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252" w:val="left" w:leader="none"/>
              </w:tabs>
              <w:spacing w:line="306" w:lineRule="exact" w:before="12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28"/>
                <w:sz w:val="24"/>
              </w:rPr>
              <w:t>認識、感受與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28"/>
                <w:sz w:val="24"/>
              </w:rPr>
              <w:t>會事物與環境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38"/>
                <w:sz w:val="24"/>
              </w:rPr>
              <w:t>討論，觀察各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252" w:val="left" w:leader="none"/>
              </w:tabs>
              <w:spacing w:line="282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檔案評量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28"/>
                <w:sz w:val="24"/>
              </w:rPr>
              <w:t>意見有相同之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的關懷。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38"/>
                <w:sz w:val="24"/>
              </w:rPr>
              <w:t>家鄉徽章的特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7"/>
                <w:sz w:val="24"/>
              </w:rPr>
              <w:t>處， 亦有差異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2b-Ⅱ-2</w:t>
            </w:r>
            <w:r>
              <w:rPr>
                <w:spacing w:val="-4"/>
                <w:sz w:val="24"/>
              </w:rPr>
              <w:t> 感受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pacing w:val="38"/>
                <w:sz w:val="24"/>
              </w:rPr>
              <w:t>色，以及設計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6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96" w:lineRule="exact"/>
              <w:ind w:left="290" w:right="2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性。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與欣賞不同文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6" w:lineRule="exact"/>
              <w:ind w:left="106"/>
              <w:rPr>
                <w:sz w:val="24"/>
              </w:rPr>
            </w:pPr>
            <w:r>
              <w:rPr>
                <w:spacing w:val="38"/>
                <w:sz w:val="24"/>
              </w:rPr>
              <w:t>徽章時所應注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6" w:lineRule="exact"/>
              <w:ind w:left="105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課綱：資訊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2"/>
                <w:sz w:val="24"/>
              </w:rPr>
              <w:t>3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exact"/>
              <w:ind w:left="107"/>
              <w:rPr>
                <w:sz w:val="24"/>
              </w:rPr>
            </w:pPr>
            <w:r>
              <w:rPr>
                <w:sz w:val="24"/>
              </w:rPr>
              <w:t>Bb-Ⅱ-1</w:t>
            </w:r>
            <w:r>
              <w:rPr>
                <w:spacing w:val="-4"/>
                <w:sz w:val="24"/>
              </w:rPr>
              <w:t> 居民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化的特色。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意的規準。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的生活空間與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>探究家鄉居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生活方式具有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民的生活空間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地區性的差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與生活方式的</w:t>
            </w:r>
          </w:p>
        </w:tc>
        <w:tc>
          <w:tcPr>
            <w:tcW w:w="21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5" w:hRule="atLeast"/>
        </w:trPr>
        <w:tc>
          <w:tcPr>
            <w:tcW w:w="85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>
            <w:pPr>
              <w:pStyle w:val="TableParagraph"/>
              <w:spacing w:line="28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異。</w:t>
            </w: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1" w:type="dxa"/>
            <w:tcBorders>
              <w:top w:val="nil"/>
            </w:tcBorders>
          </w:tcPr>
          <w:p>
            <w:pPr>
              <w:pStyle w:val="TableParagraph"/>
              <w:spacing w:line="28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獨特之處。</w:t>
            </w:r>
          </w:p>
        </w:tc>
        <w:tc>
          <w:tcPr>
            <w:tcW w:w="211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1020" w:bottom="280" w:left="740" w:right="740"/>
        </w:sectPr>
      </w:pPr>
    </w:p>
    <w:p>
      <w:pPr>
        <w:pStyle w:val="BodyText"/>
        <w:spacing w:line="311" w:lineRule="exact" w:before="42"/>
        <w:ind w:left="112" w:right="0" w:firstLine="0"/>
      </w:pPr>
      <w:r>
        <w:rPr>
          <w:spacing w:val="-2"/>
        </w:rPr>
        <w:t>註1：</w:t>
      </w:r>
      <w:r>
        <w:rPr>
          <w:spacing w:val="-3"/>
        </w:rPr>
        <w:t>若為一個單元或主題跨數週實施，可合併欄位書寫。</w:t>
      </w:r>
    </w:p>
    <w:p>
      <w:pPr>
        <w:spacing w:line="313" w:lineRule="exact" w:before="0"/>
        <w:ind w:left="112" w:right="0" w:firstLine="0"/>
        <w:jc w:val="left"/>
        <w:rPr>
          <w:b/>
          <w:sz w:val="24"/>
        </w:rPr>
      </w:pPr>
      <w:r>
        <w:rPr>
          <w:w w:val="95"/>
          <w:sz w:val="23"/>
        </w:rPr>
        <w:t>註</w:t>
      </w:r>
      <w:r>
        <w:rPr>
          <w:w w:val="95"/>
          <w:sz w:val="23"/>
        </w:rPr>
        <w:t>2</w:t>
      </w:r>
      <w:r>
        <w:rPr>
          <w:spacing w:val="-116"/>
          <w:w w:val="95"/>
          <w:sz w:val="23"/>
        </w:rPr>
        <w:t>：</w:t>
      </w:r>
      <w:r>
        <w:rPr>
          <w:w w:val="95"/>
          <w:sz w:val="23"/>
        </w:rPr>
        <w:t>「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融</w:t>
      </w:r>
      <w:r>
        <w:rPr>
          <w:w w:val="95"/>
          <w:sz w:val="23"/>
        </w:rPr>
        <w:t>入</w:t>
      </w:r>
      <w:r>
        <w:rPr>
          <w:w w:val="95"/>
          <w:sz w:val="23"/>
        </w:rPr>
        <w:t>」</w:t>
      </w:r>
      <w:r>
        <w:rPr>
          <w:w w:val="95"/>
          <w:sz w:val="23"/>
        </w:rPr>
        <w:t>中</w:t>
      </w:r>
      <w:r>
        <w:rPr>
          <w:w w:val="95"/>
          <w:sz w:val="23"/>
        </w:rPr>
        <w:t>「</w:t>
      </w:r>
      <w:r>
        <w:rPr>
          <w:w w:val="95"/>
          <w:sz w:val="23"/>
        </w:rPr>
        <w:t>法</w:t>
      </w:r>
      <w:r>
        <w:rPr>
          <w:w w:val="95"/>
          <w:sz w:val="23"/>
        </w:rPr>
        <w:t>定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」</w:t>
      </w:r>
      <w:r>
        <w:rPr>
          <w:w w:val="95"/>
          <w:sz w:val="23"/>
        </w:rPr>
        <w:t>為</w:t>
      </w:r>
      <w:r>
        <w:rPr>
          <w:w w:val="95"/>
          <w:sz w:val="23"/>
        </w:rPr>
        <w:t>必</w:t>
      </w:r>
      <w:r>
        <w:rPr>
          <w:w w:val="95"/>
          <w:sz w:val="23"/>
        </w:rPr>
        <w:t>要</w:t>
      </w:r>
      <w:r>
        <w:rPr>
          <w:w w:val="95"/>
          <w:sz w:val="23"/>
        </w:rPr>
        <w:t>項</w:t>
      </w:r>
      <w:r>
        <w:rPr>
          <w:w w:val="95"/>
          <w:sz w:val="23"/>
        </w:rPr>
        <w:t>目</w:t>
      </w:r>
      <w:r>
        <w:rPr>
          <w:w w:val="95"/>
          <w:sz w:val="23"/>
        </w:rPr>
        <w:t>，</w:t>
      </w:r>
      <w:r>
        <w:rPr>
          <w:color w:val="FF0000"/>
          <w:w w:val="95"/>
          <w:sz w:val="23"/>
        </w:rPr>
        <w:t>課</w:t>
      </w:r>
      <w:r>
        <w:rPr>
          <w:color w:val="FF0000"/>
          <w:w w:val="95"/>
          <w:sz w:val="23"/>
        </w:rPr>
        <w:t>綱</w:t>
      </w:r>
      <w:r>
        <w:rPr>
          <w:color w:val="FF0000"/>
          <w:w w:val="95"/>
          <w:sz w:val="23"/>
        </w:rPr>
        <w:t>議</w:t>
      </w:r>
      <w:r>
        <w:rPr>
          <w:color w:val="FF0000"/>
          <w:w w:val="95"/>
          <w:sz w:val="23"/>
        </w:rPr>
        <w:t>題</w:t>
      </w:r>
      <w:r>
        <w:rPr>
          <w:color w:val="FF0000"/>
          <w:w w:val="95"/>
          <w:sz w:val="23"/>
        </w:rPr>
        <w:t>則</w:t>
      </w:r>
      <w:r>
        <w:rPr>
          <w:color w:val="FF0000"/>
          <w:w w:val="95"/>
          <w:sz w:val="23"/>
        </w:rPr>
        <w:t>為</w:t>
      </w:r>
      <w:r>
        <w:rPr>
          <w:color w:val="FF0000"/>
          <w:w w:val="95"/>
          <w:sz w:val="23"/>
        </w:rPr>
        <w:t>鼓</w:t>
      </w:r>
      <w:r>
        <w:rPr>
          <w:color w:val="FF0000"/>
          <w:w w:val="95"/>
          <w:sz w:val="23"/>
        </w:rPr>
        <w:t>勵</w:t>
      </w:r>
      <w:r>
        <w:rPr>
          <w:color w:val="FF0000"/>
          <w:w w:val="95"/>
          <w:sz w:val="23"/>
        </w:rPr>
        <w:t>填</w:t>
      </w:r>
      <w:r>
        <w:rPr>
          <w:color w:val="FF0000"/>
          <w:w w:val="95"/>
          <w:sz w:val="23"/>
        </w:rPr>
        <w:t>寫</w:t>
      </w:r>
      <w:r>
        <w:rPr>
          <w:w w:val="95"/>
          <w:sz w:val="23"/>
        </w:rPr>
        <w:t>。</w:t>
      </w:r>
      <w:r>
        <w:rPr>
          <w:b/>
          <w:w w:val="95"/>
          <w:sz w:val="24"/>
        </w:rPr>
        <w:t>(</w:t>
      </w:r>
      <w:r>
        <w:rPr>
          <w:b/>
          <w:w w:val="95"/>
          <w:sz w:val="24"/>
        </w:rPr>
        <w:t>例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法</w:t>
      </w:r>
      <w:r>
        <w:rPr>
          <w:b/>
          <w:w w:val="95"/>
          <w:sz w:val="24"/>
        </w:rPr>
        <w:t>定</w:t>
      </w:r>
      <w:r>
        <w:rPr>
          <w:b/>
          <w:w w:val="95"/>
          <w:sz w:val="24"/>
        </w:rPr>
        <w:t>/課</w:t>
      </w:r>
      <w:r>
        <w:rPr>
          <w:b/>
          <w:w w:val="95"/>
          <w:sz w:val="24"/>
        </w:rPr>
        <w:t>綱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議</w:t>
      </w:r>
      <w:r>
        <w:rPr>
          <w:b/>
          <w:w w:val="95"/>
          <w:sz w:val="24"/>
        </w:rPr>
        <w:t>題</w:t>
      </w:r>
      <w:r>
        <w:rPr>
          <w:b/>
          <w:w w:val="95"/>
          <w:sz w:val="24"/>
        </w:rPr>
        <w:t>-</w:t>
      </w:r>
      <w:r>
        <w:rPr>
          <w:b/>
          <w:color w:val="FF0000"/>
          <w:w w:val="95"/>
          <w:sz w:val="24"/>
        </w:rPr>
        <w:t>節數</w:t>
      </w:r>
      <w:r>
        <w:rPr>
          <w:b/>
          <w:spacing w:val="-5"/>
          <w:w w:val="95"/>
          <w:sz w:val="24"/>
        </w:rPr>
        <w:t>)。</w:t>
      </w:r>
    </w:p>
    <w:p>
      <w:pPr>
        <w:spacing w:line="312" w:lineRule="exact" w:before="0"/>
        <w:ind w:left="112" w:right="0" w:firstLine="0"/>
        <w:jc w:val="left"/>
        <w:rPr>
          <w:sz w:val="24"/>
        </w:rPr>
      </w:pPr>
      <w:r>
        <w:rPr>
          <w:sz w:val="24"/>
        </w:rPr>
        <w:t>（一）</w:t>
      </w:r>
      <w:r>
        <w:rPr>
          <w:spacing w:val="-1"/>
          <w:sz w:val="24"/>
        </w:rPr>
        <w:t>法定議題：依每學年度核定函辦理。</w:t>
      </w:r>
    </w:p>
    <w:p>
      <w:pPr>
        <w:pStyle w:val="BodyText"/>
        <w:spacing w:line="223" w:lineRule="auto" w:before="5"/>
        <w:ind w:left="1876" w:right="101" w:hanging="1765"/>
      </w:pPr>
      <w:r>
        <w:rPr/>
        <w:t>（二）課綱議題：性別平等、環境、海洋、家庭教育、人權、品德、生命、法治、科技、資訊、能源、安全、防災、生涯規劃、多元文化、閱讀素</w:t>
      </w:r>
      <w:r>
        <w:rPr>
          <w:spacing w:val="-2"/>
        </w:rPr>
        <w:t>養、戶外教育、國際教育、原住民族教育。</w:t>
      </w:r>
    </w:p>
    <w:p>
      <w:pPr>
        <w:spacing w:line="223" w:lineRule="auto" w:before="0"/>
        <w:ind w:left="112" w:right="6156" w:firstLine="0"/>
        <w:jc w:val="left"/>
        <w:rPr>
          <w:b/>
          <w:sz w:val="23"/>
        </w:rPr>
      </w:pPr>
      <w:r>
        <w:rPr>
          <w:spacing w:val="-2"/>
          <w:sz w:val="23"/>
        </w:rPr>
        <w:t>（三）請與表件参-2(e-2)「法律規定教育議題或重要宣導融入課程規劃檢核表」相對照。</w:t>
      </w:r>
      <w:r>
        <w:rPr>
          <w:color w:val="FF0000"/>
          <w:spacing w:val="-2"/>
          <w:sz w:val="23"/>
        </w:rPr>
        <w:t>註3：</w:t>
      </w:r>
      <w:r>
        <w:rPr>
          <w:b/>
          <w:color w:val="FF0000"/>
          <w:spacing w:val="-2"/>
          <w:sz w:val="23"/>
          <w:u w:val="single" w:color="FF0000"/>
        </w:rPr>
        <w:t>六年級第二學期須規劃學生畢業考後至畢業前課程活動之安排。</w:t>
      </w:r>
    </w:p>
    <w:p>
      <w:pPr>
        <w:pStyle w:val="BodyText"/>
        <w:spacing w:line="223" w:lineRule="auto" w:before="1"/>
        <w:ind w:left="711" w:right="108" w:hanging="600"/>
      </w:pPr>
      <w:r>
        <w:rPr>
          <w:b/>
          <w:color w:val="FF0000"/>
          <w:spacing w:val="-2"/>
        </w:rPr>
        <w:t>註4</w:t>
      </w:r>
      <w:r>
        <w:rPr>
          <w:color w:val="FF0000"/>
          <w:spacing w:val="-2"/>
        </w:rPr>
        <w:t>：</w:t>
      </w:r>
      <w:r>
        <w:rPr>
          <w:b/>
          <w:color w:val="FF0000"/>
          <w:spacing w:val="-2"/>
        </w:rPr>
        <w:t>評量方式撰寫</w:t>
      </w:r>
      <w:r>
        <w:rPr>
          <w:spacing w:val="-2"/>
        </w:rPr>
        <w:t>請參採「國民小學及國民中學學生成績評量準則」</w:t>
      </w:r>
      <w:r>
        <w:rPr>
          <w:b/>
          <w:spacing w:val="-2"/>
        </w:rPr>
        <w:t>第五條</w:t>
      </w:r>
      <w:r>
        <w:rPr>
          <w:spacing w:val="-2"/>
        </w:rPr>
        <w:t>：國民中小學學生成績評量，應依第三條規定，並視學生身心發展、個別</w:t>
      </w:r>
      <w:r>
        <w:rPr>
          <w:spacing w:val="-2"/>
        </w:rPr>
        <w:t>差異、文化差異及核心素養內涵，採取下列適當之</w:t>
      </w:r>
      <w:r>
        <w:rPr>
          <w:b/>
          <w:spacing w:val="-2"/>
        </w:rPr>
        <w:t>多元評量</w:t>
      </w:r>
      <w:r>
        <w:rPr>
          <w:spacing w:val="-2"/>
        </w:rPr>
        <w:t>方式：</w:t>
      </w:r>
    </w:p>
    <w:p>
      <w:pPr>
        <w:pStyle w:val="BodyText"/>
        <w:spacing w:line="223" w:lineRule="auto"/>
        <w:ind w:left="2987" w:hanging="2310"/>
      </w:pPr>
      <w:r>
        <w:rPr>
          <w:spacing w:val="-2"/>
        </w:rPr>
        <w:t>一、紙筆測驗及表單：依重要知識與概念性目標，及學習興趣、動機與態度等情意目標，採用學習單、習作作業、紙筆測驗、問卷、檢核表、評</w:t>
      </w:r>
      <w:r>
        <w:rPr>
          <w:spacing w:val="-2"/>
        </w:rPr>
        <w:t>定量表或其他方式。</w:t>
      </w:r>
    </w:p>
    <w:p>
      <w:pPr>
        <w:pStyle w:val="BodyText"/>
        <w:spacing w:line="223" w:lineRule="auto"/>
      </w:pPr>
      <w:r>
        <w:rPr>
          <w:spacing w:val="-2"/>
        </w:rPr>
        <w:t>二、實作評量：依問題解決、技能、參與實踐及言行表現目標，採書面報告、口頭報告、聽力與口語溝通、實際操作、作品製作、展演、鑑賞、</w:t>
      </w:r>
      <w:r>
        <w:rPr>
          <w:spacing w:val="-2"/>
        </w:rPr>
        <w:t>行為觀察或其他方式。</w:t>
      </w:r>
    </w:p>
    <w:p>
      <w:pPr>
        <w:pStyle w:val="BodyText"/>
        <w:spacing w:line="223" w:lineRule="auto"/>
      </w:pPr>
      <w:r>
        <w:rPr>
          <w:spacing w:val="-2"/>
        </w:rPr>
        <w:t>三、檔案評量：依學習目標，指導學生本於目的導向系統性彙整之表單、測驗、表現評量與其他資料及相關紀錄，製成檔案，展現其學習歷程及</w:t>
      </w:r>
      <w:r>
        <w:rPr>
          <w:spacing w:val="-4"/>
        </w:rPr>
        <w:t>成果。</w:t>
      </w:r>
    </w:p>
    <w:p>
      <w:pPr>
        <w:pStyle w:val="BodyText"/>
        <w:spacing w:line="223" w:lineRule="auto"/>
        <w:ind w:left="688" w:right="108" w:hanging="574"/>
      </w:pPr>
      <w:r>
        <w:rPr>
          <w:color w:val="FF0000"/>
          <w:spacing w:val="2"/>
          <w:w w:val="100"/>
        </w:rPr>
        <w:t>註5：</w:t>
      </w:r>
      <w:r>
        <w:rPr>
          <w:color w:val="FF0000"/>
          <w:spacing w:val="-3"/>
          <w:w w:val="100"/>
        </w:rPr>
        <w:t>依據「高雄市高級中等以下學校線上教學計畫」第七點所示：「鼓勵學校於各領域課程計畫規劃時，每學期至少實施</w:t>
      </w:r>
      <w:r>
        <w:rPr>
          <w:color w:val="FF0000"/>
          <w:spacing w:val="2"/>
          <w:w w:val="100"/>
        </w:rPr>
        <w:t>3</w:t>
      </w:r>
      <w:r>
        <w:rPr>
          <w:color w:val="FF0000"/>
          <w:spacing w:val="-11"/>
          <w:w w:val="100"/>
        </w:rPr>
        <w:t>次線上教學」，請各校於每</w:t>
      </w:r>
      <w:r>
        <w:rPr>
          <w:color w:val="FF0000"/>
          <w:spacing w:val="-10"/>
          <w:w w:val="100"/>
        </w:rPr>
        <w:t>學期各領域/科目課程計畫「線上教學」欄，註明預計實施線上教學之進度。</w:t>
      </w:r>
    </w:p>
    <w:sectPr>
      <w:pgSz w:w="16840" w:h="11910" w:orient="landscape"/>
      <w:pgMar w:top="96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8">
    <w:multiLevelType w:val="hybridMultilevel"/>
    <w:lvl w:ilvl="0">
      <w:start w:val="0"/>
      <w:numFmt w:val="bullet"/>
      <w:lvlText w:val="■"/>
      <w:lvlJc w:val="left"/>
      <w:pPr>
        <w:ind w:left="251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  <w:lang w:val="en-US" w:eastAsia="zh-tw" w:bidi="ar-SA"/>
      </w:rPr>
    </w:lvl>
  </w:abstractNum>
  <w:abstractNum w:abstractNumId="37">
    <w:multiLevelType w:val="hybridMultilevel"/>
    <w:lvl w:ilvl="0">
      <w:start w:val="0"/>
      <w:numFmt w:val="bullet"/>
      <w:lvlText w:val="■"/>
      <w:lvlJc w:val="left"/>
      <w:pPr>
        <w:ind w:left="251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  <w:lang w:val="en-US" w:eastAsia="zh-tw" w:bidi="ar-SA"/>
      </w:rPr>
    </w:lvl>
  </w:abstractNum>
  <w:abstractNum w:abstractNumId="36">
    <w:multiLevelType w:val="hybridMultilevel"/>
    <w:lvl w:ilvl="0">
      <w:start w:val="0"/>
      <w:numFmt w:val="bullet"/>
      <w:lvlText w:val="■"/>
      <w:lvlJc w:val="left"/>
      <w:pPr>
        <w:ind w:left="251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  <w:lang w:val="en-US" w:eastAsia="zh-tw" w:bidi="ar-SA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107" w:hanging="28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2"/>
      </w:pPr>
      <w:rPr>
        <w:rFonts w:hint="default"/>
        <w:lang w:val="en-US" w:eastAsia="zh-tw" w:bidi="ar-SA"/>
      </w:rPr>
    </w:lvl>
  </w:abstractNum>
  <w:abstractNum w:abstractNumId="34">
    <w:multiLevelType w:val="hybridMultilevel"/>
    <w:lvl w:ilvl="0">
      <w:start w:val="0"/>
      <w:numFmt w:val="bullet"/>
      <w:lvlText w:val="■"/>
      <w:lvlJc w:val="left"/>
      <w:pPr>
        <w:ind w:left="251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  <w:lang w:val="en-US" w:eastAsia="zh-tw" w:bidi="ar-SA"/>
      </w:rPr>
    </w:lvl>
  </w:abstractNum>
  <w:abstractNum w:abstractNumId="33">
    <w:multiLevelType w:val="hybridMultilevel"/>
    <w:lvl w:ilvl="0">
      <w:start w:val="0"/>
      <w:numFmt w:val="bullet"/>
      <w:lvlText w:val="■"/>
      <w:lvlJc w:val="left"/>
      <w:pPr>
        <w:ind w:left="251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  <w:lang w:val="en-US" w:eastAsia="zh-tw" w:bidi="ar-SA"/>
      </w:rPr>
    </w:lvl>
  </w:abstractNum>
  <w:abstractNum w:abstractNumId="32">
    <w:multiLevelType w:val="hybridMultilevel"/>
    <w:lvl w:ilvl="0">
      <w:start w:val="0"/>
      <w:numFmt w:val="bullet"/>
      <w:lvlText w:val="■"/>
      <w:lvlJc w:val="left"/>
      <w:pPr>
        <w:ind w:left="251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  <w:lang w:val="en-US" w:eastAsia="zh-tw" w:bidi="ar-SA"/>
      </w:rPr>
    </w:lvl>
  </w:abstractNum>
  <w:abstractNum w:abstractNumId="31">
    <w:multiLevelType w:val="hybridMultilevel"/>
    <w:lvl w:ilvl="0">
      <w:start w:val="0"/>
      <w:numFmt w:val="bullet"/>
      <w:lvlText w:val="■"/>
      <w:lvlJc w:val="left"/>
      <w:pPr>
        <w:ind w:left="251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  <w:lang w:val="en-US" w:eastAsia="zh-tw" w:bidi="ar-SA"/>
      </w:rPr>
    </w:lvl>
  </w:abstractNum>
  <w:abstractNum w:abstractNumId="30">
    <w:multiLevelType w:val="hybridMultilevel"/>
    <w:lvl w:ilvl="0">
      <w:start w:val="0"/>
      <w:numFmt w:val="bullet"/>
      <w:lvlText w:val="■"/>
      <w:lvlJc w:val="left"/>
      <w:pPr>
        <w:ind w:left="251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  <w:lang w:val="en-US" w:eastAsia="zh-tw" w:bidi="ar-SA"/>
      </w:rPr>
    </w:lvl>
  </w:abstractNum>
  <w:abstractNum w:abstractNumId="29">
    <w:multiLevelType w:val="hybridMultilevel"/>
    <w:lvl w:ilvl="0">
      <w:start w:val="0"/>
      <w:numFmt w:val="bullet"/>
      <w:lvlText w:val="■"/>
      <w:lvlJc w:val="left"/>
      <w:pPr>
        <w:ind w:left="251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  <w:lang w:val="en-US" w:eastAsia="zh-tw" w:bidi="ar-SA"/>
      </w:rPr>
    </w:lvl>
  </w:abstractNum>
  <w:abstractNum w:abstractNumId="28">
    <w:multiLevelType w:val="hybridMultilevel"/>
    <w:lvl w:ilvl="0">
      <w:start w:val="0"/>
      <w:numFmt w:val="bullet"/>
      <w:lvlText w:val="■"/>
      <w:lvlJc w:val="left"/>
      <w:pPr>
        <w:ind w:left="251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  <w:lang w:val="en-US" w:eastAsia="zh-tw" w:bidi="ar-SA"/>
      </w:rPr>
    </w:lvl>
  </w:abstractNum>
  <w:abstractNum w:abstractNumId="27">
    <w:multiLevelType w:val="hybridMultilevel"/>
    <w:lvl w:ilvl="0">
      <w:start w:val="0"/>
      <w:numFmt w:val="bullet"/>
      <w:lvlText w:val="■"/>
      <w:lvlJc w:val="left"/>
      <w:pPr>
        <w:ind w:left="251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  <w:lang w:val="en-US" w:eastAsia="zh-tw" w:bidi="ar-SA"/>
      </w:rPr>
    </w:lvl>
  </w:abstractNum>
  <w:abstractNum w:abstractNumId="26">
    <w:multiLevelType w:val="hybridMultilevel"/>
    <w:lvl w:ilvl="0">
      <w:start w:val="0"/>
      <w:numFmt w:val="bullet"/>
      <w:lvlText w:val="■"/>
      <w:lvlJc w:val="left"/>
      <w:pPr>
        <w:ind w:left="251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  <w:lang w:val="en-US" w:eastAsia="zh-tw" w:bidi="ar-SA"/>
      </w:rPr>
    </w:lvl>
  </w:abstractNum>
  <w:abstractNum w:abstractNumId="25">
    <w:multiLevelType w:val="hybridMultilevel"/>
    <w:lvl w:ilvl="0">
      <w:start w:val="0"/>
      <w:numFmt w:val="bullet"/>
      <w:lvlText w:val="■"/>
      <w:lvlJc w:val="left"/>
      <w:pPr>
        <w:ind w:left="251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  <w:lang w:val="en-US" w:eastAsia="zh-tw" w:bidi="ar-SA"/>
      </w:rPr>
    </w:lvl>
  </w:abstractNum>
  <w:abstractNum w:abstractNumId="24">
    <w:multiLevelType w:val="hybridMultilevel"/>
    <w:lvl w:ilvl="0">
      <w:start w:val="0"/>
      <w:numFmt w:val="bullet"/>
      <w:lvlText w:val="■"/>
      <w:lvlJc w:val="left"/>
      <w:pPr>
        <w:ind w:left="251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  <w:lang w:val="en-US" w:eastAsia="zh-tw" w:bidi="ar-SA"/>
      </w:rPr>
    </w:lvl>
  </w:abstractNum>
  <w:abstractNum w:abstractNumId="23">
    <w:multiLevelType w:val="hybridMultilevel"/>
    <w:lvl w:ilvl="0">
      <w:start w:val="0"/>
      <w:numFmt w:val="bullet"/>
      <w:lvlText w:val="■"/>
      <w:lvlJc w:val="left"/>
      <w:pPr>
        <w:ind w:left="251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  <w:lang w:val="en-US" w:eastAsia="zh-tw" w:bidi="ar-SA"/>
      </w:rPr>
    </w:lvl>
  </w:abstractNum>
  <w:abstractNum w:abstractNumId="22">
    <w:multiLevelType w:val="hybridMultilevel"/>
    <w:lvl w:ilvl="0">
      <w:start w:val="0"/>
      <w:numFmt w:val="bullet"/>
      <w:lvlText w:val="■"/>
      <w:lvlJc w:val="left"/>
      <w:pPr>
        <w:ind w:left="251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  <w:lang w:val="en-US" w:eastAsia="zh-tw" w:bidi="ar-SA"/>
      </w:rPr>
    </w:lvl>
  </w:abstractNum>
  <w:abstractNum w:abstractNumId="21">
    <w:multiLevelType w:val="hybridMultilevel"/>
    <w:lvl w:ilvl="0">
      <w:start w:val="0"/>
      <w:numFmt w:val="bullet"/>
      <w:lvlText w:val="■"/>
      <w:lvlJc w:val="left"/>
      <w:pPr>
        <w:ind w:left="251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  <w:lang w:val="en-US" w:eastAsia="zh-tw" w:bidi="ar-SA"/>
      </w:rPr>
    </w:lvl>
  </w:abstractNum>
  <w:abstractNum w:abstractNumId="20">
    <w:multiLevelType w:val="hybridMultilevel"/>
    <w:lvl w:ilvl="0">
      <w:start w:val="0"/>
      <w:numFmt w:val="bullet"/>
      <w:lvlText w:val="■"/>
      <w:lvlJc w:val="left"/>
      <w:pPr>
        <w:ind w:left="251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  <w:lang w:val="en-US" w:eastAsia="zh-tw" w:bidi="ar-SA"/>
      </w:rPr>
    </w:lvl>
  </w:abstractNum>
  <w:abstractNum w:abstractNumId="19">
    <w:multiLevelType w:val="hybridMultilevel"/>
    <w:lvl w:ilvl="0">
      <w:start w:val="0"/>
      <w:numFmt w:val="bullet"/>
      <w:lvlText w:val="■"/>
      <w:lvlJc w:val="left"/>
      <w:pPr>
        <w:ind w:left="251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  <w:lang w:val="en-US" w:eastAsia="zh-tw" w:bidi="ar-SA"/>
      </w:rPr>
    </w:lvl>
  </w:abstractNum>
  <w:abstractNum w:abstractNumId="18">
    <w:multiLevelType w:val="hybridMultilevel"/>
    <w:lvl w:ilvl="0">
      <w:start w:val="0"/>
      <w:numFmt w:val="bullet"/>
      <w:lvlText w:val="■"/>
      <w:lvlJc w:val="left"/>
      <w:pPr>
        <w:ind w:left="251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  <w:lang w:val="en-US" w:eastAsia="zh-tw" w:bidi="ar-SA"/>
      </w:rPr>
    </w:lvl>
  </w:abstractNum>
  <w:abstractNum w:abstractNumId="17">
    <w:multiLevelType w:val="hybridMultilevel"/>
    <w:lvl w:ilvl="0">
      <w:start w:val="0"/>
      <w:numFmt w:val="bullet"/>
      <w:lvlText w:val="■"/>
      <w:lvlJc w:val="left"/>
      <w:pPr>
        <w:ind w:left="251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  <w:lang w:val="en-US" w:eastAsia="zh-tw" w:bidi="ar-SA"/>
      </w:rPr>
    </w:lvl>
  </w:abstractNum>
  <w:abstractNum w:abstractNumId="16">
    <w:multiLevelType w:val="hybridMultilevel"/>
    <w:lvl w:ilvl="0">
      <w:start w:val="0"/>
      <w:numFmt w:val="bullet"/>
      <w:lvlText w:val="■"/>
      <w:lvlJc w:val="left"/>
      <w:pPr>
        <w:ind w:left="251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  <w:lang w:val="en-US" w:eastAsia="zh-tw" w:bidi="ar-SA"/>
      </w:rPr>
    </w:lvl>
  </w:abstractNum>
  <w:abstractNum w:abstractNumId="15">
    <w:multiLevelType w:val="hybridMultilevel"/>
    <w:lvl w:ilvl="0">
      <w:start w:val="0"/>
      <w:numFmt w:val="bullet"/>
      <w:lvlText w:val="■"/>
      <w:lvlJc w:val="left"/>
      <w:pPr>
        <w:ind w:left="251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  <w:lang w:val="en-US" w:eastAsia="zh-tw" w:bidi="ar-SA"/>
      </w:rPr>
    </w:lvl>
  </w:abstractNum>
  <w:abstractNum w:abstractNumId="14">
    <w:multiLevelType w:val="hybridMultilevel"/>
    <w:lvl w:ilvl="0">
      <w:start w:val="0"/>
      <w:numFmt w:val="bullet"/>
      <w:lvlText w:val="■"/>
      <w:lvlJc w:val="left"/>
      <w:pPr>
        <w:ind w:left="251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  <w:lang w:val="en-US" w:eastAsia="zh-tw" w:bidi="ar-SA"/>
      </w:rPr>
    </w:lvl>
  </w:abstractNum>
  <w:abstractNum w:abstractNumId="13">
    <w:multiLevelType w:val="hybridMultilevel"/>
    <w:lvl w:ilvl="0">
      <w:start w:val="0"/>
      <w:numFmt w:val="bullet"/>
      <w:lvlText w:val="■"/>
      <w:lvlJc w:val="left"/>
      <w:pPr>
        <w:ind w:left="251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  <w:lang w:val="en-US" w:eastAsia="zh-tw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07" w:hanging="28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2"/>
      </w:pPr>
      <w:rPr>
        <w:rFonts w:hint="default"/>
        <w:lang w:val="en-US" w:eastAsia="zh-tw" w:bidi="ar-SA"/>
      </w:rPr>
    </w:lvl>
  </w:abstractNum>
  <w:abstractNum w:abstractNumId="11">
    <w:multiLevelType w:val="hybridMultilevel"/>
    <w:lvl w:ilvl="0">
      <w:start w:val="0"/>
      <w:numFmt w:val="bullet"/>
      <w:lvlText w:val="■"/>
      <w:lvlJc w:val="left"/>
      <w:pPr>
        <w:ind w:left="251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  <w:lang w:val="en-US" w:eastAsia="zh-tw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07" w:hanging="28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2"/>
      </w:pPr>
      <w:rPr>
        <w:rFonts w:hint="default"/>
        <w:lang w:val="en-US" w:eastAsia="zh-tw" w:bidi="ar-SA"/>
      </w:rPr>
    </w:lvl>
  </w:abstractNum>
  <w:abstractNum w:abstractNumId="9">
    <w:multiLevelType w:val="hybridMultilevel"/>
    <w:lvl w:ilvl="0">
      <w:start w:val="0"/>
      <w:numFmt w:val="bullet"/>
      <w:lvlText w:val="■"/>
      <w:lvlJc w:val="left"/>
      <w:pPr>
        <w:ind w:left="251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  <w:lang w:val="en-US" w:eastAsia="zh-tw" w:bidi="ar-SA"/>
      </w:rPr>
    </w:lvl>
  </w:abstractNum>
  <w:abstractNum w:abstractNumId="8">
    <w:multiLevelType w:val="hybridMultilevel"/>
    <w:lvl w:ilvl="0">
      <w:start w:val="0"/>
      <w:numFmt w:val="bullet"/>
      <w:lvlText w:val="■"/>
      <w:lvlJc w:val="left"/>
      <w:pPr>
        <w:ind w:left="251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  <w:lang w:val="en-US" w:eastAsia="zh-tw" w:bidi="ar-SA"/>
      </w:rPr>
    </w:lvl>
  </w:abstractNum>
  <w:abstractNum w:abstractNumId="7">
    <w:multiLevelType w:val="hybridMultilevel"/>
    <w:lvl w:ilvl="0">
      <w:start w:val="0"/>
      <w:numFmt w:val="bullet"/>
      <w:lvlText w:val="■"/>
      <w:lvlJc w:val="left"/>
      <w:pPr>
        <w:ind w:left="251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  <w:lang w:val="en-US" w:eastAsia="zh-tw" w:bidi="ar-SA"/>
      </w:rPr>
    </w:lvl>
  </w:abstractNum>
  <w:abstractNum w:abstractNumId="6">
    <w:multiLevelType w:val="hybridMultilevel"/>
    <w:lvl w:ilvl="0">
      <w:start w:val="0"/>
      <w:numFmt w:val="bullet"/>
      <w:lvlText w:val="■"/>
      <w:lvlJc w:val="left"/>
      <w:pPr>
        <w:ind w:left="251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  <w:lang w:val="en-US" w:eastAsia="zh-tw" w:bidi="ar-SA"/>
      </w:rPr>
    </w:lvl>
  </w:abstractNum>
  <w:abstractNum w:abstractNumId="5">
    <w:multiLevelType w:val="hybridMultilevel"/>
    <w:lvl w:ilvl="0">
      <w:start w:val="0"/>
      <w:numFmt w:val="bullet"/>
      <w:lvlText w:val="■"/>
      <w:lvlJc w:val="left"/>
      <w:pPr>
        <w:ind w:left="251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  <w:lang w:val="en-US" w:eastAsia="zh-tw" w:bidi="ar-SA"/>
      </w:rPr>
    </w:lvl>
  </w:abstractNum>
  <w:abstractNum w:abstractNumId="4">
    <w:multiLevelType w:val="hybridMultilevel"/>
    <w:lvl w:ilvl="0">
      <w:start w:val="0"/>
      <w:numFmt w:val="bullet"/>
      <w:lvlText w:val="■"/>
      <w:lvlJc w:val="left"/>
      <w:pPr>
        <w:ind w:left="251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  <w:lang w:val="en-US" w:eastAsia="zh-tw" w:bidi="ar-SA"/>
      </w:rPr>
    </w:lvl>
  </w:abstractNum>
  <w:abstractNum w:abstractNumId="3">
    <w:multiLevelType w:val="hybridMultilevel"/>
    <w:lvl w:ilvl="0">
      <w:start w:val="0"/>
      <w:numFmt w:val="bullet"/>
      <w:lvlText w:val="■"/>
      <w:lvlJc w:val="left"/>
      <w:pPr>
        <w:ind w:left="251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  <w:lang w:val="en-US" w:eastAsia="zh-tw" w:bidi="ar-SA"/>
      </w:rPr>
    </w:lvl>
  </w:abstractNum>
  <w:abstractNum w:abstractNumId="2">
    <w:multiLevelType w:val="hybridMultilevel"/>
    <w:lvl w:ilvl="0">
      <w:start w:val="0"/>
      <w:numFmt w:val="bullet"/>
      <w:lvlText w:val="■"/>
      <w:lvlJc w:val="left"/>
      <w:pPr>
        <w:ind w:left="251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0"/>
      <w:numFmt w:val="bullet"/>
      <w:lvlText w:val="■"/>
      <w:lvlJc w:val="left"/>
      <w:pPr>
        <w:ind w:left="251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0"/>
      <w:numFmt w:val="bullet"/>
      <w:lvlText w:val="■"/>
      <w:lvlJc w:val="left"/>
      <w:pPr>
        <w:ind w:left="251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  <w:lang w:val="en-US" w:eastAsia="zh-tw" w:bidi="ar-SA"/>
      </w:rPr>
    </w:lvl>
  </w:abstract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2308" w:right="110" w:hanging="1630"/>
    </w:pPr>
    <w:rPr>
      <w:rFonts w:ascii="標楷體" w:hAnsi="標楷體" w:eastAsia="標楷體" w:cs="標楷體"/>
      <w:sz w:val="23"/>
      <w:szCs w:val="23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line="341" w:lineRule="exact"/>
      <w:ind w:left="2"/>
      <w:jc w:val="center"/>
    </w:pPr>
    <w:rPr>
      <w:rFonts w:ascii="標楷體" w:hAnsi="標楷體" w:eastAsia="標楷體" w:cs="標楷體"/>
      <w:b/>
      <w:bCs/>
      <w:sz w:val="28"/>
      <w:szCs w:val="28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dcterms:created xsi:type="dcterms:W3CDTF">2025-06-29T08:18:12Z</dcterms:created>
  <dcterms:modified xsi:type="dcterms:W3CDTF">2025-06-29T08:18:12Z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2025-06-29T00:00:00Z</vt:filetime>
  </property>
</Properties>
</file>