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高雄市岡山區前峰國小</w:t>
      </w:r>
      <w:r>
        <w:rPr>
          <w:rFonts w:ascii="Times New Roman" w:eastAsia="Times New Roman"/>
          <w:spacing w:val="65"/>
          <w:u w:val="single"/>
        </w:rPr>
        <w:t> </w:t>
      </w:r>
      <w:r>
        <w:rPr>
          <w:spacing w:val="-4"/>
          <w:u w:val="single"/>
        </w:rPr>
        <w:t>六 </w:t>
      </w:r>
      <w:r>
        <w:rPr/>
        <w:t>年級第</w:t>
      </w:r>
      <w:r>
        <w:rPr>
          <w:rFonts w:ascii="Times New Roman" w:eastAsia="Times New Roman"/>
          <w:spacing w:val="65"/>
          <w:u w:val="single"/>
        </w:rPr>
        <w:t> </w:t>
      </w:r>
      <w:r>
        <w:rPr>
          <w:spacing w:val="-4"/>
          <w:u w:val="single"/>
        </w:rPr>
        <w:t>二 </w:t>
      </w:r>
      <w:r>
        <w:rPr>
          <w:spacing w:val="-1"/>
        </w:rPr>
        <w:t>學期部定課程【自然科學領域】課程計畫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248"/>
        <w:gridCol w:w="1507"/>
        <w:gridCol w:w="1601"/>
        <w:gridCol w:w="1735"/>
        <w:gridCol w:w="2407"/>
        <w:gridCol w:w="1704"/>
        <w:gridCol w:w="1421"/>
        <w:gridCol w:w="1272"/>
        <w:gridCol w:w="1733"/>
      </w:tblGrid>
      <w:tr>
        <w:trPr>
          <w:trHeight w:val="532" w:hRule="atLeast"/>
        </w:trPr>
        <w:tc>
          <w:tcPr>
            <w:tcW w:w="643" w:type="dxa"/>
            <w:vMerge w:val="restart"/>
          </w:tcPr>
          <w:p>
            <w:pPr>
              <w:pStyle w:val="TableParagraph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199" w:right="193"/>
              <w:rPr>
                <w:sz w:val="24"/>
              </w:rPr>
            </w:pPr>
            <w:r>
              <w:rPr>
                <w:spacing w:val="-10"/>
                <w:sz w:val="24"/>
              </w:rPr>
              <w:t>週</w:t>
            </w:r>
            <w:r>
              <w:rPr>
                <w:spacing w:val="-10"/>
                <w:sz w:val="24"/>
              </w:rPr>
              <w:t>次</w:t>
            </w:r>
          </w:p>
        </w:tc>
        <w:tc>
          <w:tcPr>
            <w:tcW w:w="1248" w:type="dxa"/>
            <w:vMerge w:val="restart"/>
          </w:tcPr>
          <w:p>
            <w:pPr>
              <w:pStyle w:val="TableParagraph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64" w:right="193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507" w:type="dxa"/>
            <w:vMerge w:val="restart"/>
          </w:tcPr>
          <w:p>
            <w:pPr>
              <w:pStyle w:val="TableParagraph"/>
              <w:spacing w:before="12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53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</w:t>
            </w:r>
            <w:r>
              <w:rPr>
                <w:spacing w:val="-10"/>
                <w:sz w:val="24"/>
              </w:rPr>
              <w:t>標</w:t>
            </w:r>
          </w:p>
        </w:tc>
        <w:tc>
          <w:tcPr>
            <w:tcW w:w="3336" w:type="dxa"/>
            <w:gridSpan w:val="2"/>
          </w:tcPr>
          <w:p>
            <w:pPr>
              <w:pStyle w:val="TableParagraph"/>
              <w:spacing w:before="90"/>
              <w:ind w:left="1174" w:right="116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240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ind w:left="722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ind w:left="370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</w:tc>
        <w:tc>
          <w:tcPr>
            <w:tcW w:w="142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ind w:left="228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  <w:tc>
          <w:tcPr>
            <w:tcW w:w="1733" w:type="dxa"/>
            <w:vMerge w:val="restart"/>
          </w:tcPr>
          <w:p>
            <w:pPr>
              <w:pStyle w:val="TableParagraph"/>
              <w:spacing w:line="223" w:lineRule="auto" w:before="20"/>
              <w:ind w:left="146" w:righ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跨領域統整或</w:t>
            </w:r>
            <w:r>
              <w:rPr>
                <w:spacing w:val="-2"/>
                <w:sz w:val="24"/>
              </w:rPr>
              <w:t>協同教學規劃</w:t>
            </w:r>
            <w:r>
              <w:rPr>
                <w:spacing w:val="-2"/>
                <w:sz w:val="24"/>
              </w:rPr>
              <w:t>及線上教學規</w:t>
            </w:r>
            <w:r>
              <w:rPr>
                <w:spacing w:val="-10"/>
                <w:sz w:val="24"/>
              </w:rPr>
              <w:t>劃</w:t>
            </w:r>
          </w:p>
          <w:p>
            <w:pPr>
              <w:pStyle w:val="TableParagraph"/>
              <w:spacing w:line="264" w:lineRule="exact"/>
              <w:ind w:left="138" w:right="13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>無</w:t>
            </w:r>
            <w:r>
              <w:rPr>
                <w:w w:val="95"/>
                <w:sz w:val="20"/>
              </w:rPr>
              <w:t>則</w:t>
            </w:r>
            <w:r>
              <w:rPr>
                <w:w w:val="95"/>
                <w:sz w:val="20"/>
              </w:rPr>
              <w:t>免</w:t>
            </w:r>
            <w:r>
              <w:rPr>
                <w:w w:val="95"/>
                <w:sz w:val="20"/>
              </w:rPr>
              <w:t>填</w:t>
            </w:r>
            <w:r>
              <w:rPr>
                <w:spacing w:val="-10"/>
                <w:w w:val="95"/>
                <w:sz w:val="20"/>
              </w:rPr>
              <w:t>)</w:t>
            </w:r>
          </w:p>
        </w:tc>
      </w:tr>
      <w:tr>
        <w:trPr>
          <w:trHeight w:val="1021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319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735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386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29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8" w:type="dxa"/>
          </w:tcPr>
          <w:p>
            <w:pPr>
              <w:pStyle w:val="TableParagraph"/>
              <w:spacing w:line="223" w:lineRule="auto" w:before="176"/>
              <w:ind w:left="50" w:right="-29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一、巧妙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的施力工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具</w:t>
            </w:r>
          </w:p>
          <w:p>
            <w:pPr>
              <w:pStyle w:val="TableParagraph"/>
              <w:spacing w:line="225" w:lineRule="auto"/>
              <w:ind w:left="50" w:right="-2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4"/>
                <w:sz w:val="24"/>
              </w:rPr>
              <w:t> 認識槓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桿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0"/>
              <w:ind w:left="26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INb-Ⅲ-4力可</w:t>
            </w:r>
            <w:r>
              <w:rPr>
                <w:spacing w:val="-2"/>
                <w:sz w:val="24"/>
              </w:rPr>
              <w:t>藉由簡單機械</w:t>
            </w:r>
            <w:r>
              <w:rPr>
                <w:spacing w:val="-4"/>
                <w:sz w:val="24"/>
              </w:rPr>
              <w:t>傳遞。</w:t>
            </w:r>
          </w:p>
        </w:tc>
        <w:tc>
          <w:tcPr>
            <w:tcW w:w="1735" w:type="dxa"/>
          </w:tcPr>
          <w:p>
            <w:pPr>
              <w:pStyle w:val="TableParagraph"/>
              <w:spacing w:line="223" w:lineRule="auto" w:before="20"/>
              <w:ind w:left="26" w:right="136"/>
              <w:rPr>
                <w:sz w:val="24"/>
              </w:rPr>
            </w:pPr>
            <w:r>
              <w:rPr>
                <w:spacing w:val="-2"/>
                <w:sz w:val="24"/>
              </w:rPr>
              <w:t>pa-Ⅲ-1能分析</w:t>
            </w:r>
            <w:r>
              <w:rPr>
                <w:spacing w:val="-2"/>
                <w:sz w:val="24"/>
              </w:rPr>
              <w:t>比較、製作圖</w:t>
            </w:r>
            <w:r>
              <w:rPr>
                <w:spacing w:val="-2"/>
                <w:sz w:val="24"/>
              </w:rPr>
              <w:t>表、運用簡單</w:t>
            </w:r>
            <w:r>
              <w:rPr>
                <w:spacing w:val="-2"/>
                <w:sz w:val="24"/>
              </w:rPr>
              <w:t>數學等方法，</w:t>
            </w:r>
            <w:r>
              <w:rPr>
                <w:spacing w:val="-2"/>
                <w:sz w:val="24"/>
              </w:rPr>
              <w:t>整理已有的資</w:t>
            </w:r>
            <w:r>
              <w:rPr>
                <w:spacing w:val="-2"/>
                <w:sz w:val="24"/>
              </w:rPr>
              <w:t>訊或數據。</w:t>
            </w:r>
          </w:p>
        </w:tc>
        <w:tc>
          <w:tcPr>
            <w:tcW w:w="2407" w:type="dxa"/>
          </w:tcPr>
          <w:p>
            <w:pPr>
              <w:pStyle w:val="TableParagraph"/>
              <w:spacing w:line="223" w:lineRule="auto" w:before="20"/>
              <w:ind w:left="26" w:right="208"/>
              <w:rPr>
                <w:sz w:val="24"/>
              </w:rPr>
            </w:pPr>
            <w:r>
              <w:rPr>
                <w:spacing w:val="-2"/>
                <w:sz w:val="24"/>
              </w:rPr>
              <w:t>●能透過觀察與實驗</w:t>
            </w:r>
            <w:r>
              <w:rPr>
                <w:spacing w:val="-2"/>
                <w:sz w:val="24"/>
              </w:rPr>
              <w:t>知道什麼是槓桿原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理，並認識支點、施</w:t>
            </w:r>
            <w:r>
              <w:rPr>
                <w:spacing w:val="-2"/>
                <w:sz w:val="24"/>
              </w:rPr>
              <w:t>力點、抗力點、施力</w:t>
            </w:r>
            <w:r>
              <w:rPr>
                <w:spacing w:val="-2"/>
                <w:sz w:val="24"/>
              </w:rPr>
              <w:t>臂、抗力臂等名詞。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 w:before="147"/>
              <w:ind w:left="305" w:right="189" w:hanging="200"/>
              <w:rPr>
                <w:sz w:val="20"/>
              </w:rPr>
            </w:pPr>
            <w:r>
              <w:rPr>
                <w:spacing w:val="-2"/>
                <w:sz w:val="20"/>
              </w:rPr>
              <w:t>■</w:t>
            </w: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spacing w:line="258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■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07" w:val="left" w:leader="none"/>
              </w:tabs>
              <w:spacing w:line="275" w:lineRule="exact" w:before="0" w:after="0"/>
              <w:ind w:left="306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auto" w:before="17"/>
              <w:ind w:left="26" w:right="183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：性別-1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143" w:right="1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75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 w:before="1"/>
              <w:ind w:left="50" w:right="-29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一、巧妙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的施力工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具</w:t>
            </w:r>
          </w:p>
          <w:p>
            <w:pPr>
              <w:pStyle w:val="TableParagraph"/>
              <w:spacing w:line="223" w:lineRule="auto"/>
              <w:ind w:left="50" w:right="-2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4"/>
                <w:sz w:val="24"/>
              </w:rPr>
              <w:t> 認識槓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桿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0"/>
              <w:ind w:left="26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INb-Ⅲ-4力可</w:t>
            </w:r>
            <w:r>
              <w:rPr>
                <w:spacing w:val="-2"/>
                <w:sz w:val="24"/>
              </w:rPr>
              <w:t>藉由簡單機械</w:t>
            </w:r>
            <w:r>
              <w:rPr>
                <w:spacing w:val="-4"/>
                <w:sz w:val="24"/>
              </w:rPr>
              <w:t>傳遞。</w:t>
            </w:r>
          </w:p>
          <w:p>
            <w:pPr>
              <w:pStyle w:val="TableParagraph"/>
              <w:spacing w:line="223" w:lineRule="auto"/>
              <w:ind w:left="26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INc-Ⅲ-1生活</w:t>
            </w:r>
            <w:r>
              <w:rPr>
                <w:spacing w:val="-2"/>
                <w:sz w:val="24"/>
              </w:rPr>
              <w:t>及探究中常用</w:t>
            </w:r>
            <w:r>
              <w:rPr>
                <w:spacing w:val="-2"/>
                <w:sz w:val="24"/>
              </w:rPr>
              <w:t>的測量工具和</w:t>
            </w:r>
            <w:r>
              <w:rPr>
                <w:spacing w:val="-4"/>
                <w:sz w:val="24"/>
              </w:rPr>
              <w:t>方法。</w:t>
            </w:r>
          </w:p>
        </w:tc>
        <w:tc>
          <w:tcPr>
            <w:tcW w:w="1735" w:type="dxa"/>
          </w:tcPr>
          <w:p>
            <w:pPr>
              <w:pStyle w:val="TableParagraph"/>
              <w:spacing w:line="223" w:lineRule="auto" w:before="20"/>
              <w:ind w:left="26" w:right="136"/>
              <w:rPr>
                <w:sz w:val="24"/>
              </w:rPr>
            </w:pPr>
            <w:r>
              <w:rPr>
                <w:spacing w:val="-2"/>
                <w:sz w:val="24"/>
              </w:rPr>
              <w:t>pe-Ⅲ-2能理解</w:t>
            </w:r>
            <w:r>
              <w:rPr>
                <w:spacing w:val="-2"/>
                <w:sz w:val="24"/>
              </w:rPr>
              <w:t>同學報告，提</w:t>
            </w:r>
            <w:r>
              <w:rPr>
                <w:spacing w:val="-2"/>
                <w:sz w:val="24"/>
              </w:rPr>
              <w:t>出合理的疑問</w:t>
            </w:r>
            <w:r>
              <w:rPr>
                <w:spacing w:val="-2"/>
                <w:sz w:val="24"/>
              </w:rPr>
              <w:t>或意見。並能</w:t>
            </w:r>
            <w:r>
              <w:rPr>
                <w:spacing w:val="-2"/>
                <w:sz w:val="24"/>
              </w:rPr>
              <w:t>對「所訂定的</w:t>
            </w:r>
            <w:r>
              <w:rPr>
                <w:spacing w:val="-37"/>
                <w:sz w:val="24"/>
              </w:rPr>
              <w:t>問題」、「探究</w:t>
            </w:r>
            <w:r>
              <w:rPr>
                <w:spacing w:val="-37"/>
                <w:sz w:val="24"/>
              </w:rPr>
              <w:t>方法」、「獲得</w:t>
            </w:r>
            <w:r>
              <w:rPr>
                <w:spacing w:val="-2"/>
                <w:sz w:val="24"/>
              </w:rPr>
              <w:t>之證據」及</w:t>
            </w:r>
          </w:p>
          <w:p>
            <w:pPr>
              <w:pStyle w:val="TableParagraph"/>
              <w:spacing w:line="223" w:lineRule="auto" w:before="1"/>
              <w:ind w:left="26" w:right="256"/>
              <w:rPr>
                <w:sz w:val="24"/>
              </w:rPr>
            </w:pPr>
            <w:r>
              <w:rPr>
                <w:spacing w:val="-2"/>
                <w:sz w:val="24"/>
              </w:rPr>
              <w:t>「探究之發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現」等之間的</w:t>
            </w:r>
            <w:r>
              <w:rPr>
                <w:spacing w:val="-2"/>
                <w:sz w:val="24"/>
              </w:rPr>
              <w:t>符應情形，進</w:t>
            </w:r>
            <w:r>
              <w:rPr>
                <w:spacing w:val="-2"/>
                <w:sz w:val="24"/>
              </w:rPr>
              <w:t>行檢核並提出</w:t>
            </w:r>
            <w:r>
              <w:rPr>
                <w:spacing w:val="-2"/>
                <w:sz w:val="24"/>
              </w:rPr>
              <w:t>優點和弱點。</w:t>
            </w:r>
          </w:p>
          <w:p>
            <w:pPr>
              <w:pStyle w:val="TableParagraph"/>
              <w:spacing w:line="223" w:lineRule="auto"/>
              <w:ind w:left="26" w:right="136"/>
              <w:rPr>
                <w:sz w:val="24"/>
              </w:rPr>
            </w:pPr>
            <w:r>
              <w:rPr>
                <w:spacing w:val="-2"/>
                <w:sz w:val="24"/>
              </w:rPr>
              <w:t>pa-Ⅲ-1能分析</w:t>
            </w:r>
            <w:r>
              <w:rPr>
                <w:spacing w:val="-2"/>
                <w:sz w:val="24"/>
              </w:rPr>
              <w:t>比較、製作圖</w:t>
            </w:r>
            <w:r>
              <w:rPr>
                <w:spacing w:val="-2"/>
                <w:sz w:val="24"/>
              </w:rPr>
              <w:t>表、運用簡單</w:t>
            </w:r>
            <w:r>
              <w:rPr>
                <w:spacing w:val="-2"/>
                <w:sz w:val="24"/>
              </w:rPr>
              <w:t>數學等方法，</w:t>
            </w:r>
            <w:r>
              <w:rPr>
                <w:spacing w:val="-2"/>
                <w:sz w:val="24"/>
              </w:rPr>
              <w:t>整理已有的資</w:t>
            </w:r>
          </w:p>
        </w:tc>
        <w:tc>
          <w:tcPr>
            <w:tcW w:w="2407" w:type="dxa"/>
          </w:tcPr>
          <w:p>
            <w:pPr>
              <w:pStyle w:val="TableParagraph"/>
              <w:spacing w:line="223" w:lineRule="auto" w:before="20"/>
              <w:ind w:left="26" w:right="208"/>
              <w:rPr>
                <w:sz w:val="24"/>
              </w:rPr>
            </w:pPr>
            <w:r>
              <w:rPr>
                <w:spacing w:val="-2"/>
                <w:sz w:val="24"/>
              </w:rPr>
              <w:t>●能透過槓桿裝置討</w:t>
            </w:r>
            <w:r>
              <w:rPr>
                <w:spacing w:val="-2"/>
                <w:sz w:val="24"/>
              </w:rPr>
              <w:t>論省力及費力的裝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置。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305" w:right="189" w:hanging="200"/>
              <w:rPr>
                <w:sz w:val="20"/>
              </w:rPr>
            </w:pPr>
            <w:r>
              <w:rPr>
                <w:spacing w:val="-2"/>
                <w:sz w:val="20"/>
              </w:rPr>
              <w:t>■</w:t>
            </w: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■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7" w:val="left" w:leader="none"/>
              </w:tabs>
              <w:spacing w:line="275" w:lineRule="exact" w:before="0" w:after="0"/>
              <w:ind w:left="306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auto" w:before="17"/>
              <w:ind w:left="26" w:right="183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：性別-1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8"/>
              <w:ind w:left="143" w:right="1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980" w:bottom="1127" w:left="680" w:right="6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248"/>
        <w:gridCol w:w="1507"/>
        <w:gridCol w:w="1601"/>
        <w:gridCol w:w="1735"/>
        <w:gridCol w:w="2407"/>
        <w:gridCol w:w="1704"/>
        <w:gridCol w:w="1421"/>
        <w:gridCol w:w="1272"/>
        <w:gridCol w:w="1733"/>
      </w:tblGrid>
      <w:tr>
        <w:trPr>
          <w:trHeight w:val="369" w:hRule="atLeast"/>
        </w:trPr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spacing w:before="10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訊或數據。</w:t>
            </w:r>
          </w:p>
        </w:tc>
        <w:tc>
          <w:tcPr>
            <w:tcW w:w="24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77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50" w:right="-29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一、巧妙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的施力工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具</w:t>
            </w:r>
          </w:p>
          <w:p>
            <w:pPr>
              <w:pStyle w:val="TableParagraph"/>
              <w:spacing w:line="223" w:lineRule="auto"/>
              <w:ind w:left="50" w:right="-2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4"/>
                <w:sz w:val="24"/>
              </w:rPr>
              <w:t> 認識槓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桿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INb-Ⅲ-4力可</w:t>
            </w:r>
            <w:r>
              <w:rPr>
                <w:spacing w:val="-2"/>
                <w:sz w:val="24"/>
              </w:rPr>
              <w:t>藉由簡單機械</w:t>
            </w:r>
            <w:r>
              <w:rPr>
                <w:spacing w:val="-4"/>
                <w:sz w:val="24"/>
              </w:rPr>
              <w:t>傳遞。</w:t>
            </w:r>
          </w:p>
        </w:tc>
        <w:tc>
          <w:tcPr>
            <w:tcW w:w="1735" w:type="dxa"/>
          </w:tcPr>
          <w:p>
            <w:pPr>
              <w:pStyle w:val="TableParagraph"/>
              <w:spacing w:line="223" w:lineRule="auto" w:before="27"/>
              <w:ind w:left="26" w:right="136"/>
              <w:rPr>
                <w:sz w:val="24"/>
              </w:rPr>
            </w:pPr>
            <w:r>
              <w:rPr>
                <w:spacing w:val="-2"/>
                <w:sz w:val="24"/>
              </w:rPr>
              <w:t>an-Ⅲ-1透過科</w:t>
            </w:r>
            <w:r>
              <w:rPr>
                <w:spacing w:val="-2"/>
                <w:sz w:val="24"/>
              </w:rPr>
              <w:t>學探究活動，</w:t>
            </w:r>
            <w:r>
              <w:rPr>
                <w:spacing w:val="-2"/>
                <w:sz w:val="24"/>
              </w:rPr>
              <w:t>了解科學知識</w:t>
            </w:r>
            <w:r>
              <w:rPr>
                <w:spacing w:val="-2"/>
                <w:sz w:val="24"/>
              </w:rPr>
              <w:t>的基礎是來自</w:t>
            </w:r>
            <w:r>
              <w:rPr>
                <w:spacing w:val="-2"/>
                <w:sz w:val="24"/>
              </w:rPr>
              <w:t>於真實的經驗</w:t>
            </w:r>
            <w:r>
              <w:rPr>
                <w:spacing w:val="-4"/>
                <w:sz w:val="24"/>
              </w:rPr>
              <w:t>和證據。</w:t>
            </w:r>
          </w:p>
          <w:p>
            <w:pPr>
              <w:pStyle w:val="TableParagraph"/>
              <w:spacing w:line="223" w:lineRule="auto"/>
              <w:ind w:left="26" w:right="136"/>
              <w:rPr>
                <w:sz w:val="24"/>
              </w:rPr>
            </w:pPr>
            <w:r>
              <w:rPr>
                <w:spacing w:val="-2"/>
                <w:sz w:val="24"/>
              </w:rPr>
              <w:t>ah-Ⅲ-1利用科</w:t>
            </w:r>
            <w:r>
              <w:rPr>
                <w:spacing w:val="-2"/>
                <w:sz w:val="24"/>
              </w:rPr>
              <w:t>學知識理解日</w:t>
            </w:r>
            <w:r>
              <w:rPr>
                <w:spacing w:val="-2"/>
                <w:sz w:val="24"/>
              </w:rPr>
              <w:t>常生活觀察到</w:t>
            </w:r>
            <w:r>
              <w:rPr>
                <w:spacing w:val="-4"/>
                <w:sz w:val="24"/>
              </w:rPr>
              <w:t>的現象。</w:t>
            </w:r>
          </w:p>
        </w:tc>
        <w:tc>
          <w:tcPr>
            <w:tcW w:w="2407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68" w:val="left" w:leader="none"/>
              </w:tabs>
              <w:spacing w:line="223" w:lineRule="auto" w:before="27" w:after="0"/>
              <w:ind w:left="26" w:right="20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能透過槓桿裝置討</w:t>
            </w:r>
            <w:r>
              <w:rPr>
                <w:spacing w:val="-2"/>
                <w:sz w:val="24"/>
              </w:rPr>
              <w:t>論省力及費力的裝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置。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8" w:val="left" w:leader="none"/>
              </w:tabs>
              <w:spacing w:line="223" w:lineRule="auto" w:before="0" w:after="0"/>
              <w:ind w:left="26" w:right="20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能利用槓桿原理，</w:t>
            </w:r>
            <w:r>
              <w:rPr>
                <w:spacing w:val="-2"/>
                <w:sz w:val="24"/>
              </w:rPr>
              <w:t>說明各種工具是屬於</w:t>
            </w:r>
            <w:r>
              <w:rPr>
                <w:spacing w:val="-2"/>
                <w:sz w:val="24"/>
              </w:rPr>
              <w:t>省力或費力的工具。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7" w:val="left" w:leader="none"/>
              </w:tabs>
              <w:spacing w:line="223" w:lineRule="auto" w:before="0" w:after="0"/>
              <w:ind w:left="305" w:right="189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7" w:val="left" w:leader="none"/>
              </w:tabs>
              <w:spacing w:line="262" w:lineRule="exact" w:before="0" w:after="0"/>
              <w:ind w:left="306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7" w:val="left" w:leader="none"/>
              </w:tabs>
              <w:spacing w:line="275" w:lineRule="exact" w:before="0" w:after="0"/>
              <w:ind w:left="306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1" w:type="dxa"/>
          </w:tcPr>
          <w:p>
            <w:pPr>
              <w:pStyle w:val="TableParagraph"/>
              <w:spacing w:line="223" w:lineRule="auto" w:before="25"/>
              <w:ind w:left="26" w:right="183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：性別-1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143" w:right="1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87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99"/>
              <w:ind w:left="50" w:right="-29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一、巧妙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的施力工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具</w:t>
            </w:r>
          </w:p>
          <w:p>
            <w:pPr>
              <w:pStyle w:val="TableParagraph"/>
              <w:spacing w:line="223" w:lineRule="auto"/>
              <w:ind w:left="50" w:right="-29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4"/>
                <w:sz w:val="24"/>
              </w:rPr>
              <w:t> 滑輪與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輪軸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INb-Ⅲ-4力可</w:t>
            </w:r>
            <w:r>
              <w:rPr>
                <w:spacing w:val="-2"/>
                <w:sz w:val="24"/>
              </w:rPr>
              <w:t>藉由簡單機械</w:t>
            </w:r>
            <w:r>
              <w:rPr>
                <w:spacing w:val="-4"/>
                <w:sz w:val="24"/>
              </w:rPr>
              <w:t>傳遞。</w:t>
            </w:r>
          </w:p>
        </w:tc>
        <w:tc>
          <w:tcPr>
            <w:tcW w:w="1735" w:type="dxa"/>
          </w:tcPr>
          <w:p>
            <w:pPr>
              <w:pStyle w:val="TableParagraph"/>
              <w:spacing w:line="223" w:lineRule="auto" w:before="27"/>
              <w:ind w:left="26" w:right="136"/>
              <w:rPr>
                <w:sz w:val="24"/>
              </w:rPr>
            </w:pPr>
            <w:r>
              <w:rPr>
                <w:spacing w:val="-2"/>
                <w:sz w:val="24"/>
              </w:rPr>
              <w:t>pe-Ⅲ-2能理解</w:t>
            </w:r>
            <w:r>
              <w:rPr>
                <w:spacing w:val="-2"/>
                <w:sz w:val="24"/>
              </w:rPr>
              <w:t>同學報告，提</w:t>
            </w:r>
            <w:r>
              <w:rPr>
                <w:spacing w:val="-2"/>
                <w:sz w:val="24"/>
              </w:rPr>
              <w:t>出合理的疑問</w:t>
            </w:r>
            <w:r>
              <w:rPr>
                <w:spacing w:val="-2"/>
                <w:sz w:val="24"/>
              </w:rPr>
              <w:t>或意見。並能</w:t>
            </w:r>
            <w:r>
              <w:rPr>
                <w:spacing w:val="-2"/>
                <w:sz w:val="24"/>
              </w:rPr>
              <w:t>對「所訂定的</w:t>
            </w:r>
            <w:r>
              <w:rPr>
                <w:spacing w:val="-37"/>
                <w:sz w:val="24"/>
              </w:rPr>
              <w:t>問題」、「探究</w:t>
            </w:r>
            <w:r>
              <w:rPr>
                <w:spacing w:val="-37"/>
                <w:sz w:val="24"/>
              </w:rPr>
              <w:t>方法」、「獲得</w:t>
            </w:r>
            <w:r>
              <w:rPr>
                <w:spacing w:val="-2"/>
                <w:sz w:val="24"/>
              </w:rPr>
              <w:t>之證據」及</w:t>
            </w:r>
          </w:p>
          <w:p>
            <w:pPr>
              <w:pStyle w:val="TableParagraph"/>
              <w:spacing w:line="223" w:lineRule="auto" w:before="1"/>
              <w:ind w:left="26" w:right="256"/>
              <w:rPr>
                <w:sz w:val="24"/>
              </w:rPr>
            </w:pPr>
            <w:r>
              <w:rPr>
                <w:spacing w:val="-2"/>
                <w:sz w:val="24"/>
              </w:rPr>
              <w:t>「探究之發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現」等之間的</w:t>
            </w:r>
            <w:r>
              <w:rPr>
                <w:spacing w:val="-2"/>
                <w:sz w:val="24"/>
              </w:rPr>
              <w:t>符應情形，進</w:t>
            </w:r>
            <w:r>
              <w:rPr>
                <w:spacing w:val="-2"/>
                <w:sz w:val="24"/>
              </w:rPr>
              <w:t>行檢核並提出</w:t>
            </w:r>
            <w:r>
              <w:rPr>
                <w:spacing w:val="-2"/>
                <w:sz w:val="24"/>
              </w:rPr>
              <w:t>優點和弱點。</w:t>
            </w:r>
          </w:p>
          <w:p>
            <w:pPr>
              <w:pStyle w:val="TableParagraph"/>
              <w:spacing w:line="223" w:lineRule="auto"/>
              <w:ind w:left="26" w:right="136"/>
              <w:rPr>
                <w:sz w:val="24"/>
              </w:rPr>
            </w:pPr>
            <w:r>
              <w:rPr>
                <w:spacing w:val="-2"/>
                <w:sz w:val="24"/>
              </w:rPr>
              <w:t>ai-Ⅲ-3參與合</w:t>
            </w:r>
            <w:r>
              <w:rPr>
                <w:spacing w:val="-2"/>
                <w:sz w:val="24"/>
              </w:rPr>
              <w:t>作學習並與同</w:t>
            </w:r>
            <w:r>
              <w:rPr>
                <w:spacing w:val="-2"/>
                <w:sz w:val="24"/>
              </w:rPr>
              <w:t>儕有良好的互</w:t>
            </w:r>
            <w:r>
              <w:rPr>
                <w:spacing w:val="-2"/>
                <w:sz w:val="24"/>
              </w:rPr>
              <w:t>動經驗，享受</w:t>
            </w:r>
            <w:r>
              <w:rPr>
                <w:spacing w:val="-2"/>
                <w:sz w:val="24"/>
              </w:rPr>
              <w:t>學習科學的樂</w:t>
            </w:r>
            <w:r>
              <w:rPr>
                <w:spacing w:val="-6"/>
                <w:sz w:val="24"/>
              </w:rPr>
              <w:t>趣。</w:t>
            </w:r>
          </w:p>
        </w:tc>
        <w:tc>
          <w:tcPr>
            <w:tcW w:w="2407" w:type="dxa"/>
          </w:tcPr>
          <w:p>
            <w:pPr>
              <w:pStyle w:val="TableParagraph"/>
              <w:spacing w:line="223" w:lineRule="auto" w:before="27"/>
              <w:ind w:left="26" w:right="2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●能透過實驗，探討</w:t>
            </w:r>
            <w:r>
              <w:rPr>
                <w:spacing w:val="-2"/>
                <w:sz w:val="24"/>
              </w:rPr>
              <w:t>定滑輪與動滑輪是否</w:t>
            </w:r>
            <w:r>
              <w:rPr>
                <w:spacing w:val="-4"/>
                <w:sz w:val="24"/>
              </w:rPr>
              <w:t>省力。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7" w:val="left" w:leader="none"/>
              </w:tabs>
              <w:spacing w:line="223" w:lineRule="auto" w:before="0" w:after="0"/>
              <w:ind w:left="305" w:right="189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7" w:val="left" w:leader="none"/>
              </w:tabs>
              <w:spacing w:line="261" w:lineRule="exact" w:before="0" w:after="0"/>
              <w:ind w:left="306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7" w:val="left" w:leader="none"/>
              </w:tabs>
              <w:spacing w:line="277" w:lineRule="exact" w:before="0" w:after="0"/>
              <w:ind w:left="306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auto" w:before="23"/>
              <w:ind w:left="26" w:right="183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：性別-1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143" w:right="1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680" w:right="6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248"/>
        <w:gridCol w:w="1507"/>
        <w:gridCol w:w="1601"/>
        <w:gridCol w:w="1735"/>
        <w:gridCol w:w="2407"/>
        <w:gridCol w:w="1704"/>
        <w:gridCol w:w="1421"/>
        <w:gridCol w:w="1272"/>
        <w:gridCol w:w="1733"/>
      </w:tblGrid>
      <w:tr>
        <w:trPr>
          <w:trHeight w:val="1929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8" w:type="dxa"/>
          </w:tcPr>
          <w:p>
            <w:pPr>
              <w:pStyle w:val="TableParagraph"/>
              <w:spacing w:line="223" w:lineRule="auto" w:before="183"/>
              <w:ind w:left="50" w:right="-29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一、巧妙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的施力工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具</w:t>
            </w:r>
          </w:p>
          <w:p>
            <w:pPr>
              <w:pStyle w:val="TableParagraph"/>
              <w:spacing w:line="223" w:lineRule="auto" w:before="2"/>
              <w:ind w:left="50" w:right="-29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4"/>
                <w:sz w:val="24"/>
              </w:rPr>
              <w:t> 滑輪與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輪軸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INb-Ⅲ-4力可</w:t>
            </w:r>
            <w:r>
              <w:rPr>
                <w:spacing w:val="-2"/>
                <w:sz w:val="24"/>
              </w:rPr>
              <w:t>藉由簡單機械</w:t>
            </w:r>
            <w:r>
              <w:rPr>
                <w:spacing w:val="-4"/>
                <w:sz w:val="24"/>
              </w:rPr>
              <w:t>傳遞。</w:t>
            </w:r>
          </w:p>
        </w:tc>
        <w:tc>
          <w:tcPr>
            <w:tcW w:w="1735" w:type="dxa"/>
          </w:tcPr>
          <w:p>
            <w:pPr>
              <w:pStyle w:val="TableParagraph"/>
              <w:spacing w:line="223" w:lineRule="auto" w:before="27"/>
              <w:ind w:left="26" w:right="136"/>
              <w:rPr>
                <w:sz w:val="24"/>
              </w:rPr>
            </w:pPr>
            <w:r>
              <w:rPr>
                <w:spacing w:val="-2"/>
                <w:sz w:val="24"/>
              </w:rPr>
              <w:t>ai-Ⅲ-3參與合</w:t>
            </w:r>
            <w:r>
              <w:rPr>
                <w:spacing w:val="-2"/>
                <w:sz w:val="24"/>
              </w:rPr>
              <w:t>作學習並與同</w:t>
            </w:r>
            <w:r>
              <w:rPr>
                <w:spacing w:val="-2"/>
                <w:sz w:val="24"/>
              </w:rPr>
              <w:t>儕有良好的互</w:t>
            </w:r>
            <w:r>
              <w:rPr>
                <w:spacing w:val="-2"/>
                <w:sz w:val="24"/>
              </w:rPr>
              <w:t>動經驗，享受</w:t>
            </w:r>
            <w:r>
              <w:rPr>
                <w:spacing w:val="-2"/>
                <w:sz w:val="24"/>
              </w:rPr>
              <w:t>學習科學的樂</w:t>
            </w:r>
            <w:r>
              <w:rPr>
                <w:spacing w:val="-6"/>
                <w:sz w:val="24"/>
              </w:rPr>
              <w:t>趣。</w:t>
            </w:r>
          </w:p>
        </w:tc>
        <w:tc>
          <w:tcPr>
            <w:tcW w:w="2407" w:type="dxa"/>
          </w:tcPr>
          <w:p>
            <w:pPr>
              <w:pStyle w:val="TableParagraph"/>
              <w:spacing w:line="223" w:lineRule="auto" w:before="27"/>
              <w:ind w:left="26" w:right="2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●了解輪軸轉動時是</w:t>
            </w:r>
            <w:r>
              <w:rPr>
                <w:spacing w:val="-2"/>
                <w:sz w:val="24"/>
              </w:rPr>
              <w:t>同步進行，知道輪軸</w:t>
            </w:r>
            <w:r>
              <w:rPr>
                <w:spacing w:val="-2"/>
                <w:sz w:val="24"/>
              </w:rPr>
              <w:t>在生活中的應用。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07" w:val="left" w:leader="none"/>
              </w:tabs>
              <w:spacing w:line="225" w:lineRule="auto" w:before="154" w:after="0"/>
              <w:ind w:left="305" w:right="189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07" w:val="left" w:leader="none"/>
              </w:tabs>
              <w:spacing w:line="259" w:lineRule="exact" w:before="0" w:after="0"/>
              <w:ind w:left="306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7" w:val="left" w:leader="none"/>
              </w:tabs>
              <w:spacing w:line="277" w:lineRule="exact" w:before="0" w:after="0"/>
              <w:ind w:left="306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auto" w:before="23"/>
              <w:ind w:left="26" w:right="183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：人權-1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：環境-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43" w:right="1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41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8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50" w:right="-29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一、巧妙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的施力工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具</w:t>
            </w:r>
          </w:p>
          <w:p>
            <w:pPr>
              <w:pStyle w:val="TableParagraph"/>
              <w:spacing w:line="223" w:lineRule="auto" w:before="2"/>
              <w:ind w:left="50" w:right="-29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4"/>
                <w:sz w:val="24"/>
              </w:rPr>
              <w:t> 傳送動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力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INc-Ⅲ-1生活</w:t>
            </w:r>
            <w:r>
              <w:rPr>
                <w:spacing w:val="-2"/>
                <w:sz w:val="24"/>
              </w:rPr>
              <w:t>及探究中常用</w:t>
            </w:r>
            <w:r>
              <w:rPr>
                <w:spacing w:val="-2"/>
                <w:sz w:val="24"/>
              </w:rPr>
              <w:t>的測量工具和</w:t>
            </w:r>
            <w:r>
              <w:rPr>
                <w:spacing w:val="-4"/>
                <w:sz w:val="24"/>
              </w:rPr>
              <w:t>方法。</w:t>
            </w:r>
          </w:p>
          <w:p>
            <w:pPr>
              <w:pStyle w:val="TableParagraph"/>
              <w:spacing w:line="223" w:lineRule="auto" w:before="2"/>
              <w:ind w:left="26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INb-Ⅲ-4力可</w:t>
            </w:r>
            <w:r>
              <w:rPr>
                <w:spacing w:val="-2"/>
                <w:sz w:val="24"/>
              </w:rPr>
              <w:t>藉由簡單機械</w:t>
            </w:r>
            <w:r>
              <w:rPr>
                <w:spacing w:val="-4"/>
                <w:sz w:val="24"/>
              </w:rPr>
              <w:t>傳遞。</w:t>
            </w:r>
          </w:p>
        </w:tc>
        <w:tc>
          <w:tcPr>
            <w:tcW w:w="1735" w:type="dxa"/>
          </w:tcPr>
          <w:p>
            <w:pPr>
              <w:pStyle w:val="TableParagraph"/>
              <w:spacing w:line="223" w:lineRule="auto" w:before="27"/>
              <w:ind w:left="26" w:right="136"/>
              <w:rPr>
                <w:sz w:val="24"/>
              </w:rPr>
            </w:pPr>
            <w:r>
              <w:rPr>
                <w:spacing w:val="-2"/>
                <w:sz w:val="24"/>
              </w:rPr>
              <w:t>ai-Ⅲ-3參與合</w:t>
            </w:r>
            <w:r>
              <w:rPr>
                <w:spacing w:val="-2"/>
                <w:sz w:val="24"/>
              </w:rPr>
              <w:t>作學習並與同</w:t>
            </w:r>
            <w:r>
              <w:rPr>
                <w:spacing w:val="-2"/>
                <w:sz w:val="24"/>
              </w:rPr>
              <w:t>儕有良好的互</w:t>
            </w:r>
            <w:r>
              <w:rPr>
                <w:spacing w:val="-2"/>
                <w:sz w:val="24"/>
              </w:rPr>
              <w:t>動經驗，享受</w:t>
            </w:r>
            <w:r>
              <w:rPr>
                <w:spacing w:val="-2"/>
                <w:sz w:val="24"/>
              </w:rPr>
              <w:t>學習科學的樂</w:t>
            </w:r>
            <w:r>
              <w:rPr>
                <w:spacing w:val="-6"/>
                <w:sz w:val="24"/>
              </w:rPr>
              <w:t>趣。</w:t>
            </w:r>
          </w:p>
        </w:tc>
        <w:tc>
          <w:tcPr>
            <w:tcW w:w="2407" w:type="dxa"/>
          </w:tcPr>
          <w:p>
            <w:pPr>
              <w:pStyle w:val="TableParagraph"/>
              <w:spacing w:line="223" w:lineRule="auto" w:before="27"/>
              <w:ind w:left="26" w:right="2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●能透過觀察齒輪，</w:t>
            </w:r>
            <w:r>
              <w:rPr>
                <w:spacing w:val="-2"/>
                <w:sz w:val="24"/>
              </w:rPr>
              <w:t>發現齒輪的構造及傳</w:t>
            </w:r>
            <w:r>
              <w:rPr>
                <w:spacing w:val="-2"/>
                <w:sz w:val="24"/>
              </w:rPr>
              <w:t>送動力的方法。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7" w:val="left" w:leader="none"/>
              </w:tabs>
              <w:spacing w:line="225" w:lineRule="auto" w:before="1" w:after="0"/>
              <w:ind w:left="305" w:right="189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7" w:val="left" w:leader="none"/>
              </w:tabs>
              <w:spacing w:line="259" w:lineRule="exact" w:before="0" w:after="0"/>
              <w:ind w:left="306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7" w:val="left" w:leader="none"/>
              </w:tabs>
              <w:spacing w:line="277" w:lineRule="exact" w:before="0" w:after="0"/>
              <w:ind w:left="306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auto" w:before="23"/>
              <w:ind w:left="26" w:right="183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：人權-1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：環境-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 w:before="1"/>
              <w:ind w:left="266" w:right="126" w:hanging="133"/>
              <w:rPr>
                <w:sz w:val="20"/>
              </w:rPr>
            </w:pPr>
            <w:r>
              <w:rPr>
                <w:spacing w:val="-2"/>
                <w:sz w:val="20"/>
              </w:rPr>
              <w:t>■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教學</w:t>
            </w:r>
            <w:r>
              <w:rPr>
                <w:spacing w:val="-6"/>
                <w:sz w:val="20"/>
              </w:rPr>
              <w:t>使</w:t>
            </w:r>
            <w:r>
              <w:rPr>
                <w:spacing w:val="-6"/>
                <w:sz w:val="20"/>
              </w:rPr>
              <w:t>用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Padlet</w:t>
            </w:r>
            <w:r>
              <w:rPr>
                <w:spacing w:val="-25"/>
                <w:sz w:val="20"/>
              </w:rPr>
              <w:t> 派</w:t>
            </w:r>
            <w:r>
              <w:rPr>
                <w:spacing w:val="-4"/>
                <w:sz w:val="20"/>
              </w:rPr>
              <w:t>問</w:t>
            </w:r>
            <w:r>
              <w:rPr>
                <w:spacing w:val="-4"/>
                <w:sz w:val="20"/>
              </w:rPr>
              <w:t>題</w:t>
            </w:r>
            <w:r>
              <w:rPr>
                <w:spacing w:val="-4"/>
                <w:sz w:val="20"/>
              </w:rPr>
              <w:t>討</w:t>
            </w:r>
            <w:r>
              <w:rPr>
                <w:spacing w:val="-4"/>
                <w:sz w:val="20"/>
              </w:rPr>
              <w:t>論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作</w:t>
            </w:r>
            <w:r>
              <w:rPr>
                <w:spacing w:val="-4"/>
                <w:sz w:val="20"/>
              </w:rPr>
              <w:t>業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15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 w:before="1"/>
              <w:ind w:left="50" w:right="-29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一、巧妙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的施力工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具</w:t>
            </w:r>
          </w:p>
          <w:p>
            <w:pPr>
              <w:pStyle w:val="TableParagraph"/>
              <w:spacing w:line="223" w:lineRule="auto"/>
              <w:ind w:left="50" w:right="-29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4"/>
                <w:sz w:val="24"/>
              </w:rPr>
              <w:t> 傳送動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力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6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INb-Ⅲ-4力可</w:t>
            </w:r>
            <w:r>
              <w:rPr>
                <w:spacing w:val="-2"/>
                <w:sz w:val="24"/>
              </w:rPr>
              <w:t>藉由簡單機械</w:t>
            </w:r>
            <w:r>
              <w:rPr>
                <w:spacing w:val="-4"/>
                <w:sz w:val="24"/>
              </w:rPr>
              <w:t>傳遞。</w:t>
            </w:r>
          </w:p>
        </w:tc>
        <w:tc>
          <w:tcPr>
            <w:tcW w:w="1735" w:type="dxa"/>
          </w:tcPr>
          <w:p>
            <w:pPr>
              <w:pStyle w:val="TableParagraph"/>
              <w:spacing w:line="223" w:lineRule="auto" w:before="27"/>
              <w:ind w:left="26" w:right="136"/>
              <w:rPr>
                <w:sz w:val="24"/>
              </w:rPr>
            </w:pPr>
            <w:r>
              <w:rPr>
                <w:spacing w:val="-2"/>
                <w:sz w:val="24"/>
              </w:rPr>
              <w:t>pe-Ⅲ-2能理解</w:t>
            </w:r>
            <w:r>
              <w:rPr>
                <w:spacing w:val="-2"/>
                <w:sz w:val="24"/>
              </w:rPr>
              <w:t>同學報告，提</w:t>
            </w:r>
            <w:r>
              <w:rPr>
                <w:spacing w:val="-2"/>
                <w:sz w:val="24"/>
              </w:rPr>
              <w:t>出合理的疑問</w:t>
            </w:r>
            <w:r>
              <w:rPr>
                <w:spacing w:val="-2"/>
                <w:sz w:val="24"/>
              </w:rPr>
              <w:t>或意見。並能</w:t>
            </w:r>
            <w:r>
              <w:rPr>
                <w:spacing w:val="-2"/>
                <w:sz w:val="24"/>
              </w:rPr>
              <w:t>對「所訂定的</w:t>
            </w:r>
            <w:r>
              <w:rPr>
                <w:spacing w:val="-37"/>
                <w:sz w:val="24"/>
              </w:rPr>
              <w:t>問題」、「探究</w:t>
            </w:r>
            <w:r>
              <w:rPr>
                <w:spacing w:val="-37"/>
                <w:sz w:val="24"/>
              </w:rPr>
              <w:t>方法」、「獲得</w:t>
            </w:r>
            <w:r>
              <w:rPr>
                <w:spacing w:val="-2"/>
                <w:sz w:val="24"/>
              </w:rPr>
              <w:t>之證據」及</w:t>
            </w:r>
          </w:p>
          <w:p>
            <w:pPr>
              <w:pStyle w:val="TableParagraph"/>
              <w:spacing w:line="223" w:lineRule="auto" w:before="1"/>
              <w:ind w:left="26" w:right="256"/>
              <w:rPr>
                <w:sz w:val="24"/>
              </w:rPr>
            </w:pPr>
            <w:r>
              <w:rPr>
                <w:spacing w:val="-2"/>
                <w:sz w:val="24"/>
              </w:rPr>
              <w:t>「探究之發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現」等之間的</w:t>
            </w:r>
            <w:r>
              <w:rPr>
                <w:spacing w:val="-2"/>
                <w:sz w:val="24"/>
              </w:rPr>
              <w:t>符應情形，進</w:t>
            </w:r>
            <w:r>
              <w:rPr>
                <w:spacing w:val="-2"/>
                <w:sz w:val="24"/>
              </w:rPr>
              <w:t>行檢核並提出</w:t>
            </w:r>
            <w:r>
              <w:rPr>
                <w:spacing w:val="-2"/>
                <w:sz w:val="24"/>
              </w:rPr>
              <w:t>優點和弱點。</w:t>
            </w:r>
          </w:p>
        </w:tc>
        <w:tc>
          <w:tcPr>
            <w:tcW w:w="2407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68" w:val="left" w:leader="none"/>
              </w:tabs>
              <w:spacing w:line="223" w:lineRule="auto" w:before="27" w:after="0"/>
              <w:ind w:left="26" w:right="20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透過觀察腳踏車的</w:t>
            </w:r>
            <w:r>
              <w:rPr>
                <w:spacing w:val="-2"/>
                <w:sz w:val="24"/>
              </w:rPr>
              <w:t>構造，了解其傳動是</w:t>
            </w:r>
            <w:r>
              <w:rPr>
                <w:spacing w:val="-2"/>
                <w:sz w:val="24"/>
              </w:rPr>
              <w:t>依靠鏈條帶動齒輪的</w:t>
            </w:r>
            <w:r>
              <w:rPr>
                <w:spacing w:val="-2"/>
                <w:sz w:val="24"/>
              </w:rPr>
              <w:t>轉動，並察覺大小齒</w:t>
            </w:r>
            <w:r>
              <w:rPr>
                <w:spacing w:val="-2"/>
                <w:sz w:val="24"/>
              </w:rPr>
              <w:t>輪的轉動方向是相同</w:t>
            </w:r>
            <w:r>
              <w:rPr>
                <w:spacing w:val="-6"/>
                <w:sz w:val="24"/>
              </w:rPr>
              <w:t>的。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68" w:val="left" w:leader="none"/>
              </w:tabs>
              <w:spacing w:line="223" w:lineRule="auto" w:before="1" w:after="0"/>
              <w:ind w:left="26" w:right="20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能透過實驗發現空</w:t>
            </w:r>
            <w:r>
              <w:rPr>
                <w:spacing w:val="-2"/>
                <w:sz w:val="24"/>
              </w:rPr>
              <w:t>氣和水可以傳送動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力。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9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07" w:val="left" w:leader="none"/>
              </w:tabs>
              <w:spacing w:line="223" w:lineRule="auto" w:before="0" w:after="0"/>
              <w:ind w:left="305" w:right="189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07" w:val="left" w:leader="none"/>
              </w:tabs>
              <w:spacing w:line="261" w:lineRule="exact" w:before="0" w:after="0"/>
              <w:ind w:left="306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7" w:val="left" w:leader="none"/>
              </w:tabs>
              <w:spacing w:line="277" w:lineRule="exact" w:before="0" w:after="0"/>
              <w:ind w:left="306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auto" w:before="23"/>
              <w:ind w:left="26" w:right="183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：性別-1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：環境-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6"/>
              </w:rPr>
            </w:pPr>
          </w:p>
          <w:p>
            <w:pPr>
              <w:pStyle w:val="TableParagraph"/>
              <w:ind w:left="143" w:right="1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05" w:hRule="atLeast"/>
        </w:trPr>
        <w:tc>
          <w:tcPr>
            <w:tcW w:w="643" w:type="dxa"/>
          </w:tcPr>
          <w:p>
            <w:pPr>
              <w:pStyle w:val="TableParagraph"/>
              <w:spacing w:before="2"/>
              <w:rPr>
                <w:b/>
                <w:sz w:val="34"/>
              </w:rPr>
            </w:pPr>
          </w:p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8" w:type="dxa"/>
          </w:tcPr>
          <w:p>
            <w:pPr>
              <w:pStyle w:val="TableParagraph"/>
              <w:spacing w:line="223" w:lineRule="auto" w:before="27"/>
              <w:ind w:left="50" w:right="-29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二、地球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的環境與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生態</w:t>
            </w:r>
          </w:p>
          <w:p>
            <w:pPr>
              <w:pStyle w:val="TableParagraph"/>
              <w:spacing w:line="318" w:lineRule="exact"/>
              <w:ind w:left="5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4"/>
                <w:sz w:val="24"/>
              </w:rPr>
              <w:t> 族群與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07" w:type="dxa"/>
          </w:tcPr>
          <w:p>
            <w:pPr>
              <w:pStyle w:val="TableParagraph"/>
              <w:spacing w:before="2"/>
              <w:rPr>
                <w:b/>
                <w:sz w:val="34"/>
              </w:rPr>
            </w:pP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INc-Ⅲ-8在同</w:t>
            </w:r>
            <w:r>
              <w:rPr>
                <w:spacing w:val="-2"/>
                <w:sz w:val="24"/>
              </w:rPr>
              <w:t>一時期，特定</w:t>
            </w:r>
            <w:r>
              <w:rPr>
                <w:spacing w:val="-2"/>
                <w:sz w:val="24"/>
              </w:rPr>
              <w:t>區域上，相同</w:t>
            </w:r>
            <w:r>
              <w:rPr>
                <w:spacing w:val="-2"/>
                <w:sz w:val="24"/>
              </w:rPr>
              <w:t>物種所組成的</w:t>
            </w:r>
          </w:p>
        </w:tc>
        <w:tc>
          <w:tcPr>
            <w:tcW w:w="1735" w:type="dxa"/>
          </w:tcPr>
          <w:p>
            <w:pPr>
              <w:pStyle w:val="TableParagraph"/>
              <w:spacing w:line="223" w:lineRule="auto" w:before="27"/>
              <w:ind w:left="26" w:right="136"/>
              <w:rPr>
                <w:sz w:val="24"/>
              </w:rPr>
            </w:pPr>
            <w:r>
              <w:rPr>
                <w:spacing w:val="-2"/>
                <w:sz w:val="24"/>
              </w:rPr>
              <w:t>an-Ⅲ-1透過科</w:t>
            </w:r>
            <w:r>
              <w:rPr>
                <w:spacing w:val="-2"/>
                <w:sz w:val="24"/>
              </w:rPr>
              <w:t>學探究活動，</w:t>
            </w:r>
            <w:r>
              <w:rPr>
                <w:spacing w:val="-2"/>
                <w:sz w:val="24"/>
              </w:rPr>
              <w:t>了解科學知識</w:t>
            </w:r>
            <w:r>
              <w:rPr>
                <w:spacing w:val="-2"/>
                <w:sz w:val="24"/>
              </w:rPr>
              <w:t>的基礎是來自</w:t>
            </w:r>
          </w:p>
        </w:tc>
        <w:tc>
          <w:tcPr>
            <w:tcW w:w="2407" w:type="dxa"/>
          </w:tcPr>
          <w:p>
            <w:pPr>
              <w:pStyle w:val="TableParagraph"/>
              <w:spacing w:line="223" w:lineRule="auto" w:before="27"/>
              <w:ind w:left="26" w:right="2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1.能透過觀察生活環</w:t>
            </w:r>
            <w:r>
              <w:rPr>
                <w:spacing w:val="-2"/>
                <w:sz w:val="24"/>
              </w:rPr>
              <w:t>境，發現相同物種組</w:t>
            </w:r>
            <w:r>
              <w:rPr>
                <w:spacing w:val="-2"/>
                <w:sz w:val="24"/>
              </w:rPr>
              <w:t>成的群體成為族群。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能透過觀察，知道</w:t>
            </w:r>
          </w:p>
        </w:tc>
        <w:tc>
          <w:tcPr>
            <w:tcW w:w="1704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07" w:val="left" w:leader="none"/>
              </w:tabs>
              <w:spacing w:line="223" w:lineRule="auto" w:before="124" w:after="0"/>
              <w:ind w:left="305" w:right="189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7" w:val="left" w:leader="none"/>
              </w:tabs>
              <w:spacing w:line="262" w:lineRule="exact" w:before="0" w:after="0"/>
              <w:ind w:left="306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7" w:val="left" w:leader="none"/>
              </w:tabs>
              <w:spacing w:line="275" w:lineRule="exact" w:before="0" w:after="0"/>
              <w:ind w:left="306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1" w:type="dxa"/>
          </w:tcPr>
          <w:p>
            <w:pPr>
              <w:pStyle w:val="TableParagraph"/>
              <w:spacing w:line="223" w:lineRule="auto" w:before="25"/>
              <w:ind w:left="26" w:right="183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：戶外-1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：戶外-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43" w:right="1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680" w:right="6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248"/>
        <w:gridCol w:w="1507"/>
        <w:gridCol w:w="1601"/>
        <w:gridCol w:w="1735"/>
        <w:gridCol w:w="2407"/>
        <w:gridCol w:w="1704"/>
        <w:gridCol w:w="1421"/>
        <w:gridCol w:w="1272"/>
        <w:gridCol w:w="1733"/>
      </w:tblGrid>
      <w:tr>
        <w:trPr>
          <w:trHeight w:val="4115" w:hRule="atLeast"/>
        </w:trPr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before="10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群集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群體稱為「族</w:t>
            </w:r>
            <w:r>
              <w:rPr>
                <w:spacing w:val="-22"/>
                <w:sz w:val="24"/>
              </w:rPr>
              <w:t>群」，而在特</w:t>
            </w:r>
            <w:r>
              <w:rPr>
                <w:spacing w:val="-2"/>
                <w:sz w:val="24"/>
              </w:rPr>
              <w:t>定區域由多個</w:t>
            </w:r>
            <w:r>
              <w:rPr>
                <w:spacing w:val="-2"/>
                <w:sz w:val="24"/>
              </w:rPr>
              <w:t>族群結合而組</w:t>
            </w:r>
            <w:r>
              <w:rPr>
                <w:spacing w:val="-22"/>
                <w:sz w:val="24"/>
              </w:rPr>
              <w:t>成「群集」。</w:t>
            </w:r>
            <w:r>
              <w:rPr>
                <w:spacing w:val="-2"/>
                <w:sz w:val="24"/>
              </w:rPr>
              <w:t> INc-Ⅲ-9不同</w:t>
            </w:r>
            <w:r>
              <w:rPr>
                <w:spacing w:val="-2"/>
                <w:sz w:val="24"/>
              </w:rPr>
              <w:t>的環境條件影</w:t>
            </w:r>
            <w:r>
              <w:rPr>
                <w:spacing w:val="-2"/>
                <w:sz w:val="24"/>
              </w:rPr>
              <w:t>響生物的種類</w:t>
            </w:r>
            <w:r>
              <w:rPr>
                <w:spacing w:val="-2"/>
                <w:sz w:val="24"/>
              </w:rPr>
              <w:t>和分布，以及</w:t>
            </w:r>
            <w:r>
              <w:rPr>
                <w:spacing w:val="-2"/>
                <w:sz w:val="24"/>
              </w:rPr>
              <w:t>生物間的食物</w:t>
            </w:r>
            <w:r>
              <w:rPr>
                <w:spacing w:val="-2"/>
                <w:sz w:val="24"/>
              </w:rPr>
              <w:t>關係，因而形</w:t>
            </w:r>
            <w:r>
              <w:rPr>
                <w:spacing w:val="-2"/>
                <w:sz w:val="24"/>
              </w:rPr>
              <w:t>成同的生態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系。</w:t>
            </w:r>
          </w:p>
        </w:tc>
        <w:tc>
          <w:tcPr>
            <w:tcW w:w="1735" w:type="dxa"/>
          </w:tcPr>
          <w:p>
            <w:pPr>
              <w:pStyle w:val="TableParagraph"/>
              <w:spacing w:line="223" w:lineRule="auto" w:before="27"/>
              <w:ind w:left="26" w:right="256"/>
              <w:rPr>
                <w:sz w:val="24"/>
              </w:rPr>
            </w:pPr>
            <w:r>
              <w:rPr>
                <w:spacing w:val="-2"/>
                <w:sz w:val="24"/>
              </w:rPr>
              <w:t>於真實的經驗</w:t>
            </w:r>
            <w:r>
              <w:rPr>
                <w:spacing w:val="-4"/>
                <w:sz w:val="24"/>
              </w:rPr>
              <w:t>和證據。</w:t>
            </w:r>
          </w:p>
          <w:p>
            <w:pPr>
              <w:pStyle w:val="TableParagraph"/>
              <w:spacing w:line="223" w:lineRule="auto"/>
              <w:ind w:left="26" w:right="136"/>
              <w:rPr>
                <w:sz w:val="24"/>
              </w:rPr>
            </w:pPr>
            <w:r>
              <w:rPr>
                <w:spacing w:val="-2"/>
                <w:sz w:val="24"/>
              </w:rPr>
              <w:t>po-Ⅲ-1能從學</w:t>
            </w:r>
            <w:r>
              <w:rPr>
                <w:spacing w:val="-2"/>
                <w:sz w:val="24"/>
              </w:rPr>
              <w:t>習活動、日常</w:t>
            </w:r>
            <w:r>
              <w:rPr>
                <w:spacing w:val="-2"/>
                <w:sz w:val="24"/>
              </w:rPr>
              <w:t>經驗及科技運</w:t>
            </w:r>
            <w:r>
              <w:rPr>
                <w:spacing w:val="-2"/>
                <w:sz w:val="24"/>
              </w:rPr>
              <w:t>用、自然環</w:t>
            </w:r>
          </w:p>
          <w:p>
            <w:pPr>
              <w:pStyle w:val="TableParagraph"/>
              <w:spacing w:line="223" w:lineRule="auto" w:before="1"/>
              <w:ind w:left="26" w:right="2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境、書刊及網</w:t>
            </w:r>
            <w:r>
              <w:rPr>
                <w:spacing w:val="-2"/>
                <w:sz w:val="24"/>
              </w:rPr>
              <w:t>路媒體等察覺</w:t>
            </w:r>
            <w:r>
              <w:rPr>
                <w:spacing w:val="-4"/>
                <w:sz w:val="24"/>
              </w:rPr>
              <w:t>問題。</w:t>
            </w:r>
          </w:p>
        </w:tc>
        <w:tc>
          <w:tcPr>
            <w:tcW w:w="2407" w:type="dxa"/>
          </w:tcPr>
          <w:p>
            <w:pPr>
              <w:pStyle w:val="TableParagraph"/>
              <w:spacing w:line="223" w:lineRule="auto" w:before="27"/>
              <w:ind w:left="26" w:right="208"/>
              <w:rPr>
                <w:sz w:val="24"/>
              </w:rPr>
            </w:pPr>
            <w:r>
              <w:rPr>
                <w:spacing w:val="-2"/>
                <w:sz w:val="24"/>
              </w:rPr>
              <w:t>特定區域內多個族群</w:t>
            </w:r>
            <w:r>
              <w:rPr>
                <w:spacing w:val="-2"/>
                <w:sz w:val="24"/>
              </w:rPr>
              <w:t>結合的群體稱為群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集。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89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50" w:right="-29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二、地球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的環境與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生態</w:t>
            </w:r>
          </w:p>
          <w:p>
            <w:pPr>
              <w:pStyle w:val="TableParagraph"/>
              <w:spacing w:line="223" w:lineRule="auto"/>
              <w:ind w:left="50" w:right="-29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4"/>
                <w:sz w:val="24"/>
              </w:rPr>
              <w:t> 生物間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的交互作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用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INa-Ⅲ-10在</w:t>
            </w:r>
            <w:r>
              <w:rPr>
                <w:spacing w:val="-2"/>
                <w:sz w:val="24"/>
              </w:rPr>
              <w:t>生態系中，能</w:t>
            </w:r>
            <w:r>
              <w:rPr>
                <w:spacing w:val="-2"/>
                <w:sz w:val="24"/>
              </w:rPr>
              <w:t>量經由食物鏈</w:t>
            </w:r>
            <w:r>
              <w:rPr>
                <w:spacing w:val="-2"/>
                <w:sz w:val="24"/>
              </w:rPr>
              <w:t>在不同物種間</w:t>
            </w:r>
            <w:r>
              <w:rPr>
                <w:spacing w:val="-2"/>
                <w:sz w:val="24"/>
              </w:rPr>
              <w:t>流動與循環。 INe-Ⅲ-13生</w:t>
            </w:r>
            <w:r>
              <w:rPr>
                <w:spacing w:val="-2"/>
                <w:sz w:val="24"/>
              </w:rPr>
              <w:t>態系中生物與</w:t>
            </w:r>
            <w:r>
              <w:rPr>
                <w:spacing w:val="-2"/>
                <w:sz w:val="24"/>
              </w:rPr>
              <w:t>生物彼此間的</w:t>
            </w:r>
            <w:r>
              <w:rPr>
                <w:spacing w:val="-2"/>
                <w:sz w:val="24"/>
              </w:rPr>
              <w:t>交互作用，有</w:t>
            </w:r>
            <w:r>
              <w:rPr>
                <w:spacing w:val="-2"/>
                <w:sz w:val="24"/>
              </w:rPr>
              <w:t>寄生、共生和</w:t>
            </w:r>
            <w:r>
              <w:rPr>
                <w:spacing w:val="-2"/>
                <w:sz w:val="24"/>
              </w:rPr>
              <w:t>競爭的關係。</w:t>
            </w:r>
          </w:p>
        </w:tc>
        <w:tc>
          <w:tcPr>
            <w:tcW w:w="1735" w:type="dxa"/>
          </w:tcPr>
          <w:p>
            <w:pPr>
              <w:pStyle w:val="TableParagraph"/>
              <w:spacing w:line="223" w:lineRule="auto" w:before="27"/>
              <w:ind w:left="26" w:right="136"/>
              <w:rPr>
                <w:sz w:val="24"/>
              </w:rPr>
            </w:pPr>
            <w:r>
              <w:rPr>
                <w:spacing w:val="-2"/>
                <w:sz w:val="24"/>
              </w:rPr>
              <w:t>ah-Ⅲ-1利用科</w:t>
            </w:r>
            <w:r>
              <w:rPr>
                <w:spacing w:val="-2"/>
                <w:sz w:val="24"/>
              </w:rPr>
              <w:t>學知識理解日</w:t>
            </w:r>
            <w:r>
              <w:rPr>
                <w:spacing w:val="-2"/>
                <w:sz w:val="24"/>
              </w:rPr>
              <w:t>常生活觀察到</w:t>
            </w:r>
            <w:r>
              <w:rPr>
                <w:spacing w:val="-4"/>
                <w:sz w:val="24"/>
              </w:rPr>
              <w:t>的現象。</w:t>
            </w:r>
          </w:p>
        </w:tc>
        <w:tc>
          <w:tcPr>
            <w:tcW w:w="2407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68" w:val="left" w:leader="none"/>
              </w:tabs>
              <w:spacing w:line="223" w:lineRule="auto" w:before="27" w:after="0"/>
              <w:ind w:left="26" w:right="20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能透過觀察海洋環</w:t>
            </w:r>
            <w:r>
              <w:rPr>
                <w:spacing w:val="-2"/>
                <w:sz w:val="24"/>
              </w:rPr>
              <w:t>境及其生存生物，探</w:t>
            </w:r>
            <w:r>
              <w:rPr>
                <w:spacing w:val="-2"/>
                <w:sz w:val="24"/>
              </w:rPr>
              <w:t>討生物間的互動關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係。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68" w:val="left" w:leader="none"/>
              </w:tabs>
              <w:spacing w:line="223" w:lineRule="auto" w:before="0" w:after="0"/>
              <w:ind w:left="26" w:right="20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能透過觀察與討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論，了解食物鏈的循</w:t>
            </w:r>
            <w:r>
              <w:rPr>
                <w:spacing w:val="-6"/>
                <w:sz w:val="24"/>
              </w:rPr>
              <w:t>環。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7" w:val="left" w:leader="none"/>
              </w:tabs>
              <w:spacing w:line="223" w:lineRule="auto" w:before="0" w:after="0"/>
              <w:ind w:left="305" w:right="189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7" w:val="left" w:leader="none"/>
              </w:tabs>
              <w:spacing w:line="262" w:lineRule="exact" w:before="0" w:after="0"/>
              <w:ind w:left="306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7" w:val="left" w:leader="none"/>
              </w:tabs>
              <w:spacing w:line="275" w:lineRule="exact" w:before="0" w:after="0"/>
              <w:ind w:left="306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1" w:type="dxa"/>
          </w:tcPr>
          <w:p>
            <w:pPr>
              <w:pStyle w:val="TableParagraph"/>
              <w:spacing w:line="223" w:lineRule="auto" w:before="25"/>
              <w:ind w:left="26" w:right="183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：海洋-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ind w:left="143" w:right="1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29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ind w:right="1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48" w:type="dxa"/>
          </w:tcPr>
          <w:p>
            <w:pPr>
              <w:pStyle w:val="TableParagraph"/>
              <w:spacing w:line="223" w:lineRule="auto" w:before="27"/>
              <w:ind w:left="50" w:right="-29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二、地球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的環境與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生態</w:t>
            </w:r>
          </w:p>
          <w:p>
            <w:pPr>
              <w:pStyle w:val="TableParagraph"/>
              <w:spacing w:line="223" w:lineRule="auto"/>
              <w:ind w:left="50" w:right="-29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4"/>
                <w:sz w:val="24"/>
              </w:rPr>
              <w:t> 生物間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的交互作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用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INa-Ⅲ-10在</w:t>
            </w:r>
            <w:r>
              <w:rPr>
                <w:spacing w:val="-2"/>
                <w:sz w:val="24"/>
              </w:rPr>
              <w:t>生態系中，能</w:t>
            </w:r>
            <w:r>
              <w:rPr>
                <w:spacing w:val="-2"/>
                <w:sz w:val="24"/>
              </w:rPr>
              <w:t>量經由食物鏈</w:t>
            </w:r>
            <w:r>
              <w:rPr>
                <w:spacing w:val="-2"/>
                <w:sz w:val="24"/>
              </w:rPr>
              <w:t>在不同物種間</w:t>
            </w:r>
            <w:r>
              <w:rPr>
                <w:spacing w:val="-2"/>
                <w:sz w:val="24"/>
              </w:rPr>
              <w:t>流動與循環。</w:t>
            </w:r>
          </w:p>
        </w:tc>
        <w:tc>
          <w:tcPr>
            <w:tcW w:w="1735" w:type="dxa"/>
          </w:tcPr>
          <w:p>
            <w:pPr>
              <w:pStyle w:val="TableParagraph"/>
              <w:spacing w:line="223" w:lineRule="auto" w:before="27"/>
              <w:ind w:left="26" w:right="136"/>
              <w:rPr>
                <w:sz w:val="24"/>
              </w:rPr>
            </w:pPr>
            <w:r>
              <w:rPr>
                <w:spacing w:val="-2"/>
                <w:sz w:val="24"/>
              </w:rPr>
              <w:t>ah-Ⅲ-1利用科</w:t>
            </w:r>
            <w:r>
              <w:rPr>
                <w:spacing w:val="-2"/>
                <w:sz w:val="24"/>
              </w:rPr>
              <w:t>學知識理解日</w:t>
            </w:r>
            <w:r>
              <w:rPr>
                <w:spacing w:val="-2"/>
                <w:sz w:val="24"/>
              </w:rPr>
              <w:t>常生活觀察到</w:t>
            </w:r>
            <w:r>
              <w:rPr>
                <w:spacing w:val="-4"/>
                <w:sz w:val="24"/>
              </w:rPr>
              <w:t>的現象。</w:t>
            </w:r>
          </w:p>
          <w:p>
            <w:pPr>
              <w:pStyle w:val="TableParagraph"/>
              <w:spacing w:line="225" w:lineRule="auto"/>
              <w:ind w:left="26" w:right="136"/>
              <w:rPr>
                <w:sz w:val="24"/>
              </w:rPr>
            </w:pPr>
            <w:r>
              <w:rPr>
                <w:spacing w:val="-2"/>
                <w:sz w:val="24"/>
              </w:rPr>
              <w:t>pa-Ⅲ-1能分析</w:t>
            </w:r>
            <w:r>
              <w:rPr>
                <w:spacing w:val="-2"/>
                <w:sz w:val="24"/>
              </w:rPr>
              <w:t>比較、製作圖</w:t>
            </w:r>
          </w:p>
        </w:tc>
        <w:tc>
          <w:tcPr>
            <w:tcW w:w="2407" w:type="dxa"/>
          </w:tcPr>
          <w:p>
            <w:pPr>
              <w:pStyle w:val="TableParagraph"/>
              <w:spacing w:line="223" w:lineRule="auto" w:before="27"/>
              <w:ind w:left="26" w:right="208"/>
              <w:rPr>
                <w:sz w:val="24"/>
              </w:rPr>
            </w:pPr>
            <w:r>
              <w:rPr>
                <w:spacing w:val="-2"/>
                <w:sz w:val="24"/>
              </w:rPr>
              <w:t>1.能透過觀察，發現</w:t>
            </w:r>
            <w:r>
              <w:rPr>
                <w:spacing w:val="-2"/>
                <w:sz w:val="24"/>
              </w:rPr>
              <w:t>生物攝取的能量大多</w:t>
            </w:r>
            <w:r>
              <w:rPr>
                <w:spacing w:val="-2"/>
                <w:sz w:val="24"/>
              </w:rPr>
              <w:t>提供生物維持各項生</w:t>
            </w:r>
            <w:r>
              <w:rPr>
                <w:spacing w:val="-2"/>
                <w:sz w:val="24"/>
              </w:rPr>
              <w:t>存，僅有部分能量能</w:t>
            </w:r>
            <w:r>
              <w:rPr>
                <w:spacing w:val="-2"/>
                <w:sz w:val="24"/>
              </w:rPr>
              <w:t>透過食物鏈傳遞。</w:t>
            </w:r>
            <w:r>
              <w:rPr>
                <w:spacing w:val="-2"/>
                <w:sz w:val="24"/>
              </w:rPr>
              <w:t> 2.能透過觀察資料，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07" w:val="left" w:leader="none"/>
              </w:tabs>
              <w:spacing w:line="225" w:lineRule="auto" w:before="154" w:after="0"/>
              <w:ind w:left="305" w:right="189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07" w:val="left" w:leader="none"/>
              </w:tabs>
              <w:spacing w:line="258" w:lineRule="exact" w:before="0" w:after="0"/>
              <w:ind w:left="306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07" w:val="left" w:leader="none"/>
              </w:tabs>
              <w:spacing w:line="275" w:lineRule="exact" w:before="0" w:after="0"/>
              <w:ind w:left="306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：品德-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43" w:right="1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680" w:right="6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248"/>
        <w:gridCol w:w="1507"/>
        <w:gridCol w:w="1601"/>
        <w:gridCol w:w="1735"/>
        <w:gridCol w:w="2407"/>
        <w:gridCol w:w="1704"/>
        <w:gridCol w:w="1421"/>
        <w:gridCol w:w="1272"/>
        <w:gridCol w:w="1733"/>
      </w:tblGrid>
      <w:tr>
        <w:trPr>
          <w:trHeight w:val="1617" w:hRule="atLeast"/>
        </w:trPr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spacing w:line="223" w:lineRule="auto" w:before="27"/>
              <w:ind w:left="26" w:right="2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表、運用簡單</w:t>
            </w:r>
            <w:r>
              <w:rPr>
                <w:spacing w:val="-2"/>
                <w:sz w:val="24"/>
              </w:rPr>
              <w:t>數學等方法，</w:t>
            </w:r>
            <w:r>
              <w:rPr>
                <w:spacing w:val="-2"/>
                <w:sz w:val="24"/>
              </w:rPr>
              <w:t>整理已有的資</w:t>
            </w:r>
            <w:r>
              <w:rPr>
                <w:spacing w:val="-2"/>
                <w:sz w:val="24"/>
              </w:rPr>
              <w:t>訊或數據。</w:t>
            </w:r>
          </w:p>
        </w:tc>
        <w:tc>
          <w:tcPr>
            <w:tcW w:w="2407" w:type="dxa"/>
          </w:tcPr>
          <w:p>
            <w:pPr>
              <w:pStyle w:val="TableParagraph"/>
              <w:spacing w:line="223" w:lineRule="auto" w:before="27"/>
              <w:ind w:left="26" w:right="2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了解生態系是指生物</w:t>
            </w:r>
            <w:r>
              <w:rPr>
                <w:spacing w:val="-2"/>
                <w:sz w:val="24"/>
              </w:rPr>
              <w:t>與非生物向互作用，</w:t>
            </w:r>
            <w:r>
              <w:rPr>
                <w:spacing w:val="-2"/>
                <w:sz w:val="24"/>
              </w:rPr>
              <w:t>不斷進行能量流轉與</w:t>
            </w:r>
            <w:r>
              <w:rPr>
                <w:spacing w:val="-2"/>
                <w:sz w:val="24"/>
              </w:rPr>
              <w:t>物質交換，形成自給</w:t>
            </w:r>
            <w:r>
              <w:rPr>
                <w:spacing w:val="-2"/>
                <w:sz w:val="24"/>
              </w:rPr>
              <w:t>自足的系統。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50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9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50" w:right="-29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二、地球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的環境與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生態</w:t>
            </w:r>
          </w:p>
          <w:p>
            <w:pPr>
              <w:pStyle w:val="TableParagraph"/>
              <w:spacing w:line="223" w:lineRule="auto"/>
              <w:ind w:left="50" w:right="-29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4"/>
                <w:sz w:val="24"/>
              </w:rPr>
              <w:t> 地球的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生態系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INc-Ⅲ-9不同</w:t>
            </w:r>
            <w:r>
              <w:rPr>
                <w:spacing w:val="-2"/>
                <w:sz w:val="24"/>
              </w:rPr>
              <w:t>的環境條件影</w:t>
            </w:r>
            <w:r>
              <w:rPr>
                <w:spacing w:val="-2"/>
                <w:sz w:val="24"/>
              </w:rPr>
              <w:t>響生物的種類</w:t>
            </w:r>
            <w:r>
              <w:rPr>
                <w:spacing w:val="-2"/>
                <w:sz w:val="24"/>
              </w:rPr>
              <w:t>和分布，以及</w:t>
            </w:r>
            <w:r>
              <w:rPr>
                <w:spacing w:val="-2"/>
                <w:sz w:val="24"/>
              </w:rPr>
              <w:t>生物間的食物</w:t>
            </w:r>
            <w:r>
              <w:rPr>
                <w:spacing w:val="-2"/>
                <w:sz w:val="24"/>
              </w:rPr>
              <w:t>關係，因而形</w:t>
            </w:r>
            <w:r>
              <w:rPr>
                <w:spacing w:val="-2"/>
                <w:sz w:val="24"/>
              </w:rPr>
              <w:t>成同的生態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系。</w:t>
            </w:r>
          </w:p>
        </w:tc>
        <w:tc>
          <w:tcPr>
            <w:tcW w:w="1735" w:type="dxa"/>
          </w:tcPr>
          <w:p>
            <w:pPr>
              <w:pStyle w:val="TableParagraph"/>
              <w:spacing w:line="223" w:lineRule="auto" w:before="27"/>
              <w:ind w:left="26" w:right="136"/>
              <w:rPr>
                <w:sz w:val="24"/>
              </w:rPr>
            </w:pPr>
            <w:r>
              <w:rPr>
                <w:spacing w:val="-2"/>
                <w:sz w:val="24"/>
              </w:rPr>
              <w:t>tr-Ⅲ-1能將自</w:t>
            </w:r>
            <w:r>
              <w:rPr>
                <w:spacing w:val="-2"/>
                <w:sz w:val="24"/>
              </w:rPr>
              <w:t>己及他人所觀</w:t>
            </w:r>
            <w:r>
              <w:rPr>
                <w:spacing w:val="-2"/>
                <w:sz w:val="24"/>
              </w:rPr>
              <w:t>察、記錄的自</w:t>
            </w:r>
            <w:r>
              <w:rPr>
                <w:spacing w:val="-2"/>
                <w:sz w:val="24"/>
              </w:rPr>
              <w:t>然現象與習得</w:t>
            </w:r>
            <w:r>
              <w:rPr>
                <w:spacing w:val="-2"/>
                <w:sz w:val="24"/>
              </w:rPr>
              <w:t>的知識互相連</w:t>
            </w:r>
            <w:r>
              <w:rPr>
                <w:spacing w:val="-2"/>
                <w:sz w:val="24"/>
              </w:rPr>
              <w:t>結，察覺彼此</w:t>
            </w:r>
            <w:r>
              <w:rPr>
                <w:spacing w:val="-2"/>
                <w:sz w:val="24"/>
              </w:rPr>
              <w:t>間的關係，並</w:t>
            </w:r>
            <w:r>
              <w:rPr>
                <w:spacing w:val="-2"/>
                <w:sz w:val="24"/>
              </w:rPr>
              <w:t>提出自己的想</w:t>
            </w:r>
            <w:r>
              <w:rPr>
                <w:spacing w:val="-2"/>
                <w:sz w:val="24"/>
              </w:rPr>
              <w:t>法及知道與他</w:t>
            </w:r>
            <w:r>
              <w:rPr>
                <w:spacing w:val="-2"/>
                <w:sz w:val="24"/>
              </w:rPr>
              <w:t>人的差異。</w:t>
            </w:r>
          </w:p>
          <w:p>
            <w:pPr>
              <w:pStyle w:val="TableParagraph"/>
              <w:spacing w:line="223" w:lineRule="auto" w:before="1"/>
              <w:ind w:left="26" w:right="136"/>
              <w:rPr>
                <w:sz w:val="24"/>
              </w:rPr>
            </w:pPr>
            <w:r>
              <w:rPr>
                <w:spacing w:val="-2"/>
                <w:sz w:val="24"/>
              </w:rPr>
              <w:t>ti-Ⅲ-1能運用</w:t>
            </w:r>
            <w:r>
              <w:rPr>
                <w:spacing w:val="-2"/>
                <w:sz w:val="24"/>
              </w:rPr>
              <w:t>好奇心察覺日</w:t>
            </w:r>
            <w:r>
              <w:rPr>
                <w:spacing w:val="-2"/>
                <w:sz w:val="24"/>
              </w:rPr>
              <w:t>常生活現象的</w:t>
            </w:r>
            <w:r>
              <w:rPr>
                <w:spacing w:val="-2"/>
                <w:sz w:val="24"/>
              </w:rPr>
              <w:t>規律性會因為</w:t>
            </w:r>
            <w:r>
              <w:rPr>
                <w:spacing w:val="-2"/>
                <w:sz w:val="24"/>
              </w:rPr>
              <w:t>某些改變而產</w:t>
            </w:r>
            <w:r>
              <w:rPr>
                <w:spacing w:val="-2"/>
                <w:sz w:val="24"/>
              </w:rPr>
              <w:t>生差異，並能</w:t>
            </w:r>
            <w:r>
              <w:rPr>
                <w:spacing w:val="-2"/>
                <w:sz w:val="24"/>
              </w:rPr>
              <w:t>依據已知的科</w:t>
            </w:r>
            <w:r>
              <w:rPr>
                <w:spacing w:val="-2"/>
                <w:sz w:val="24"/>
              </w:rPr>
              <w:t>學知識科學方</w:t>
            </w:r>
            <w:r>
              <w:rPr>
                <w:spacing w:val="-2"/>
                <w:sz w:val="24"/>
              </w:rPr>
              <w:t>法想像可能發</w:t>
            </w:r>
            <w:r>
              <w:rPr>
                <w:spacing w:val="-2"/>
                <w:sz w:val="24"/>
              </w:rPr>
              <w:t>生的事情，以</w:t>
            </w:r>
            <w:r>
              <w:rPr>
                <w:spacing w:val="-2"/>
                <w:sz w:val="24"/>
              </w:rPr>
              <w:t>察覺不同的方</w:t>
            </w:r>
            <w:r>
              <w:rPr>
                <w:spacing w:val="-2"/>
                <w:sz w:val="24"/>
              </w:rPr>
              <w:t>法，也常能做</w:t>
            </w:r>
            <w:r>
              <w:rPr>
                <w:spacing w:val="-2"/>
                <w:sz w:val="24"/>
              </w:rPr>
              <w:t>出不同的成</w:t>
            </w:r>
          </w:p>
          <w:p>
            <w:pPr>
              <w:pStyle w:val="TableParagraph"/>
              <w:spacing w:line="320" w:lineRule="exact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品。</w:t>
            </w:r>
          </w:p>
        </w:tc>
        <w:tc>
          <w:tcPr>
            <w:tcW w:w="2407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68" w:val="left" w:leader="none"/>
              </w:tabs>
              <w:spacing w:line="223" w:lineRule="auto" w:before="27" w:after="0"/>
              <w:ind w:left="26" w:right="20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能透過觀察資料，</w:t>
            </w:r>
            <w:r>
              <w:rPr>
                <w:spacing w:val="-2"/>
                <w:sz w:val="24"/>
              </w:rPr>
              <w:t>發現地球分為水域環</w:t>
            </w:r>
            <w:r>
              <w:rPr>
                <w:spacing w:val="-2"/>
                <w:sz w:val="24"/>
              </w:rPr>
              <w:t>境與陸域環境。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68" w:val="left" w:leader="none"/>
              </w:tabs>
              <w:spacing w:line="223" w:lineRule="auto" w:before="0" w:after="0"/>
              <w:ind w:left="26" w:right="20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能透過觀察資料，</w:t>
            </w:r>
            <w:r>
              <w:rPr>
                <w:spacing w:val="-2"/>
                <w:sz w:val="24"/>
              </w:rPr>
              <w:t>認識地球上有各種不</w:t>
            </w:r>
            <w:r>
              <w:rPr>
                <w:spacing w:val="-2"/>
                <w:sz w:val="24"/>
              </w:rPr>
              <w:t>同的生態系。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07" w:val="left" w:leader="none"/>
              </w:tabs>
              <w:spacing w:line="223" w:lineRule="auto" w:before="170" w:after="0"/>
              <w:ind w:left="305" w:right="189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07" w:val="left" w:leader="none"/>
              </w:tabs>
              <w:spacing w:line="262" w:lineRule="exact" w:before="0" w:after="0"/>
              <w:ind w:left="306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7" w:val="left" w:leader="none"/>
              </w:tabs>
              <w:spacing w:line="275" w:lineRule="exact" w:before="0" w:after="0"/>
              <w:ind w:left="306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auto" w:before="23"/>
              <w:ind w:left="26" w:right="183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：海洋-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143" w:right="1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5" w:hRule="atLeast"/>
        </w:trPr>
        <w:tc>
          <w:tcPr>
            <w:tcW w:w="643" w:type="dxa"/>
          </w:tcPr>
          <w:p>
            <w:pPr>
              <w:pStyle w:val="TableParagraph"/>
              <w:spacing w:before="113"/>
              <w:ind w:left="19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3"/>
              <w:ind w:left="50" w:right="-29"/>
              <w:rPr>
                <w:sz w:val="24"/>
              </w:rPr>
            </w:pPr>
            <w:r>
              <w:rPr>
                <w:spacing w:val="44"/>
                <w:sz w:val="24"/>
              </w:rPr>
              <w:t>二、地球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507" w:type="dxa"/>
          </w:tcPr>
          <w:p>
            <w:pPr>
              <w:pStyle w:val="TableParagraph"/>
              <w:spacing w:before="113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601" w:type="dxa"/>
          </w:tcPr>
          <w:p>
            <w:pPr>
              <w:pStyle w:val="TableParagraph"/>
              <w:spacing w:before="10"/>
              <w:ind w:left="26"/>
              <w:rPr>
                <w:sz w:val="24"/>
              </w:rPr>
            </w:pPr>
            <w:r>
              <w:rPr>
                <w:sz w:val="24"/>
              </w:rPr>
              <w:t>INc-Ⅲ-9</w:t>
            </w:r>
            <w:r>
              <w:rPr>
                <w:spacing w:val="-5"/>
                <w:sz w:val="24"/>
              </w:rPr>
              <w:t>不同</w:t>
            </w:r>
          </w:p>
        </w:tc>
        <w:tc>
          <w:tcPr>
            <w:tcW w:w="1735" w:type="dxa"/>
          </w:tcPr>
          <w:p>
            <w:pPr>
              <w:pStyle w:val="TableParagraph"/>
              <w:spacing w:before="10"/>
              <w:ind w:left="26"/>
              <w:rPr>
                <w:sz w:val="24"/>
              </w:rPr>
            </w:pPr>
            <w:r>
              <w:rPr>
                <w:sz w:val="24"/>
              </w:rPr>
              <w:t>ti-Ⅲ-1</w:t>
            </w:r>
            <w:r>
              <w:rPr>
                <w:spacing w:val="-4"/>
                <w:sz w:val="24"/>
              </w:rPr>
              <w:t>能運用</w:t>
            </w:r>
          </w:p>
        </w:tc>
        <w:tc>
          <w:tcPr>
            <w:tcW w:w="2407" w:type="dxa"/>
          </w:tcPr>
          <w:p>
            <w:pPr>
              <w:pStyle w:val="TableParagraph"/>
              <w:spacing w:before="10"/>
              <w:ind w:left="2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能透過觀察資料，</w:t>
            </w:r>
          </w:p>
        </w:tc>
        <w:tc>
          <w:tcPr>
            <w:tcW w:w="1704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07" w:val="left" w:leader="none"/>
              </w:tabs>
              <w:spacing w:line="223" w:lineRule="auto" w:before="25" w:after="0"/>
              <w:ind w:left="305" w:right="189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</w:tc>
        <w:tc>
          <w:tcPr>
            <w:tcW w:w="1421" w:type="dxa"/>
          </w:tcPr>
          <w:p>
            <w:pPr>
              <w:pStyle w:val="TableParagraph"/>
              <w:spacing w:line="223" w:lineRule="auto" w:before="25"/>
              <w:ind w:left="26" w:right="183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：海洋-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before="141"/>
              <w:ind w:left="143" w:right="1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680" w:right="6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248"/>
        <w:gridCol w:w="1507"/>
        <w:gridCol w:w="1601"/>
        <w:gridCol w:w="1735"/>
        <w:gridCol w:w="2407"/>
        <w:gridCol w:w="1704"/>
        <w:gridCol w:w="1421"/>
        <w:gridCol w:w="1272"/>
        <w:gridCol w:w="1733"/>
      </w:tblGrid>
      <w:tr>
        <w:trPr>
          <w:trHeight w:val="7550" w:hRule="atLeast"/>
        </w:trPr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line="223" w:lineRule="auto" w:before="27"/>
              <w:ind w:left="50" w:right="-29"/>
              <w:rPr>
                <w:sz w:val="24"/>
              </w:rPr>
            </w:pPr>
            <w:r>
              <w:rPr>
                <w:spacing w:val="43"/>
                <w:sz w:val="24"/>
              </w:rPr>
              <w:t>的環境與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生態</w:t>
            </w:r>
          </w:p>
          <w:p>
            <w:pPr>
              <w:pStyle w:val="TableParagraph"/>
              <w:spacing w:line="223" w:lineRule="auto"/>
              <w:ind w:left="50" w:right="-2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1"/>
                <w:sz w:val="24"/>
              </w:rPr>
              <w:t> 地球的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生態系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的環境條件影</w:t>
            </w:r>
            <w:r>
              <w:rPr>
                <w:spacing w:val="-2"/>
                <w:sz w:val="24"/>
              </w:rPr>
              <w:t>響生物的種類</w:t>
            </w:r>
            <w:r>
              <w:rPr>
                <w:spacing w:val="-2"/>
                <w:sz w:val="24"/>
              </w:rPr>
              <w:t>和分布，以及</w:t>
            </w:r>
            <w:r>
              <w:rPr>
                <w:spacing w:val="-2"/>
                <w:sz w:val="24"/>
              </w:rPr>
              <w:t>生物間的食物</w:t>
            </w:r>
            <w:r>
              <w:rPr>
                <w:spacing w:val="-2"/>
                <w:sz w:val="24"/>
              </w:rPr>
              <w:t>關係，因而形</w:t>
            </w:r>
            <w:r>
              <w:rPr>
                <w:spacing w:val="-2"/>
                <w:sz w:val="24"/>
              </w:rPr>
              <w:t>成同的生態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系。</w:t>
            </w:r>
          </w:p>
          <w:p>
            <w:pPr>
              <w:pStyle w:val="TableParagraph"/>
              <w:spacing w:line="223" w:lineRule="auto" w:before="1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INc-Ⅲ-10地</w:t>
            </w:r>
            <w:r>
              <w:rPr>
                <w:spacing w:val="-2"/>
                <w:sz w:val="24"/>
              </w:rPr>
              <w:t>球是由空氣、</w:t>
            </w:r>
            <w:r>
              <w:rPr>
                <w:spacing w:val="-2"/>
                <w:sz w:val="24"/>
              </w:rPr>
              <w:t>陸地、海洋及</w:t>
            </w:r>
            <w:r>
              <w:rPr>
                <w:spacing w:val="-2"/>
                <w:sz w:val="24"/>
              </w:rPr>
              <w:t>生存於其中的</w:t>
            </w:r>
            <w:r>
              <w:rPr>
                <w:spacing w:val="-2"/>
                <w:sz w:val="24"/>
              </w:rPr>
              <w:t>生物所組成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的。</w:t>
            </w:r>
          </w:p>
        </w:tc>
        <w:tc>
          <w:tcPr>
            <w:tcW w:w="1735" w:type="dxa"/>
          </w:tcPr>
          <w:p>
            <w:pPr>
              <w:pStyle w:val="TableParagraph"/>
              <w:spacing w:line="223" w:lineRule="auto" w:before="27"/>
              <w:ind w:left="26" w:right="256"/>
              <w:rPr>
                <w:sz w:val="24"/>
              </w:rPr>
            </w:pPr>
            <w:r>
              <w:rPr>
                <w:spacing w:val="-2"/>
                <w:sz w:val="24"/>
              </w:rPr>
              <w:t>好奇心察覺日</w:t>
            </w:r>
            <w:r>
              <w:rPr>
                <w:spacing w:val="-2"/>
                <w:sz w:val="24"/>
              </w:rPr>
              <w:t>常生活現象的</w:t>
            </w:r>
            <w:r>
              <w:rPr>
                <w:spacing w:val="-2"/>
                <w:sz w:val="24"/>
              </w:rPr>
              <w:t>規律性會因為</w:t>
            </w:r>
            <w:r>
              <w:rPr>
                <w:spacing w:val="-2"/>
                <w:sz w:val="24"/>
              </w:rPr>
              <w:t>某些改變而產</w:t>
            </w:r>
            <w:r>
              <w:rPr>
                <w:spacing w:val="-2"/>
                <w:sz w:val="24"/>
              </w:rPr>
              <w:t>生差異，並能</w:t>
            </w:r>
            <w:r>
              <w:rPr>
                <w:spacing w:val="-2"/>
                <w:sz w:val="24"/>
              </w:rPr>
              <w:t>依據已知的科</w:t>
            </w:r>
            <w:r>
              <w:rPr>
                <w:spacing w:val="-2"/>
                <w:sz w:val="24"/>
              </w:rPr>
              <w:t>學知識科學方</w:t>
            </w:r>
            <w:r>
              <w:rPr>
                <w:spacing w:val="-2"/>
                <w:sz w:val="24"/>
              </w:rPr>
              <w:t>法想像可能發</w:t>
            </w:r>
            <w:r>
              <w:rPr>
                <w:spacing w:val="-2"/>
                <w:sz w:val="24"/>
              </w:rPr>
              <w:t>生的事情，以</w:t>
            </w:r>
            <w:r>
              <w:rPr>
                <w:spacing w:val="-2"/>
                <w:sz w:val="24"/>
              </w:rPr>
              <w:t>察覺不同的方</w:t>
            </w:r>
            <w:r>
              <w:rPr>
                <w:spacing w:val="-2"/>
                <w:sz w:val="24"/>
              </w:rPr>
              <w:t>法，也常能做</w:t>
            </w:r>
            <w:r>
              <w:rPr>
                <w:spacing w:val="-2"/>
                <w:sz w:val="24"/>
              </w:rPr>
              <w:t>出不同的成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品。</w:t>
            </w:r>
          </w:p>
          <w:p>
            <w:pPr>
              <w:pStyle w:val="TableParagraph"/>
              <w:spacing w:line="223" w:lineRule="auto"/>
              <w:ind w:left="26" w:right="136"/>
              <w:rPr>
                <w:sz w:val="24"/>
              </w:rPr>
            </w:pPr>
            <w:r>
              <w:rPr>
                <w:spacing w:val="-2"/>
                <w:sz w:val="24"/>
              </w:rPr>
              <w:t>pc-Ⅲ-2能利用</w:t>
            </w:r>
            <w:r>
              <w:rPr>
                <w:spacing w:val="-2"/>
                <w:sz w:val="24"/>
              </w:rPr>
              <w:t>簡單形式的口</w:t>
            </w:r>
            <w:r>
              <w:rPr>
                <w:spacing w:val="-2"/>
                <w:sz w:val="24"/>
              </w:rPr>
              <w:t>語、文字、影</w:t>
            </w:r>
            <w:r>
              <w:rPr>
                <w:spacing w:val="-2"/>
                <w:sz w:val="24"/>
              </w:rPr>
              <w:t>像（例如：攝</w:t>
            </w:r>
            <w:r>
              <w:rPr>
                <w:spacing w:val="-2"/>
                <w:sz w:val="24"/>
              </w:rPr>
              <w:t>影、錄影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"/>
                <w:sz w:val="24"/>
              </w:rPr>
              <w:t>、繪</w:t>
            </w:r>
            <w:r>
              <w:rPr>
                <w:spacing w:val="-2"/>
                <w:sz w:val="24"/>
              </w:rPr>
              <w:t>圖或實物、科</w:t>
            </w:r>
            <w:r>
              <w:rPr>
                <w:spacing w:val="-2"/>
                <w:sz w:val="24"/>
              </w:rPr>
              <w:t>學名詞、數學</w:t>
            </w:r>
            <w:r>
              <w:rPr>
                <w:spacing w:val="-2"/>
                <w:sz w:val="24"/>
              </w:rPr>
              <w:t>公式、模型</w:t>
            </w:r>
          </w:p>
          <w:p>
            <w:pPr>
              <w:pStyle w:val="TableParagraph"/>
              <w:spacing w:line="223" w:lineRule="auto" w:before="2"/>
              <w:ind w:left="26" w:right="2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等，表達探究</w:t>
            </w:r>
            <w:r>
              <w:rPr>
                <w:spacing w:val="-2"/>
                <w:sz w:val="24"/>
              </w:rPr>
              <w:t>之過程、發現</w:t>
            </w:r>
            <w:r>
              <w:rPr>
                <w:spacing w:val="-4"/>
                <w:sz w:val="24"/>
              </w:rPr>
              <w:t>或成果。</w:t>
            </w:r>
          </w:p>
        </w:tc>
        <w:tc>
          <w:tcPr>
            <w:tcW w:w="2407" w:type="dxa"/>
          </w:tcPr>
          <w:p>
            <w:pPr>
              <w:pStyle w:val="TableParagraph"/>
              <w:spacing w:line="223" w:lineRule="auto" w:before="27"/>
              <w:ind w:left="26" w:right="208"/>
              <w:rPr>
                <w:sz w:val="24"/>
              </w:rPr>
            </w:pPr>
            <w:r>
              <w:rPr>
                <w:spacing w:val="-2"/>
                <w:sz w:val="24"/>
              </w:rPr>
              <w:t>認識地球上有各種不</w:t>
            </w:r>
            <w:r>
              <w:rPr>
                <w:spacing w:val="-2"/>
                <w:sz w:val="24"/>
              </w:rPr>
              <w:t>同的生態系。</w:t>
            </w:r>
          </w:p>
          <w:p>
            <w:pPr>
              <w:pStyle w:val="TableParagraph"/>
              <w:spacing w:line="223" w:lineRule="auto"/>
              <w:ind w:left="26" w:right="2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2.能透過資料查詢，</w:t>
            </w:r>
            <w:r>
              <w:rPr>
                <w:spacing w:val="-2"/>
                <w:sz w:val="24"/>
              </w:rPr>
              <w:t>認識地球上的各種自</w:t>
            </w:r>
            <w:r>
              <w:rPr>
                <w:spacing w:val="-2"/>
                <w:sz w:val="24"/>
              </w:rPr>
              <w:t>然環境特色及生物。</w:t>
            </w:r>
          </w:p>
        </w:tc>
        <w:tc>
          <w:tcPr>
            <w:tcW w:w="1704" w:type="dxa"/>
          </w:tcPr>
          <w:p>
            <w:pPr>
              <w:pStyle w:val="TableParagraph"/>
              <w:spacing w:line="277" w:lineRule="exact" w:before="12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■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07" w:val="left" w:leader="none"/>
              </w:tabs>
              <w:spacing w:line="277" w:lineRule="exact" w:before="0" w:after="0"/>
              <w:ind w:left="306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41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19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248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50" w:right="-29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三、我們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只有一個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地球</w:t>
            </w:r>
          </w:p>
          <w:p>
            <w:pPr>
              <w:pStyle w:val="TableParagraph"/>
              <w:spacing w:line="223" w:lineRule="auto"/>
              <w:ind w:left="50" w:right="-2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4"/>
                <w:sz w:val="24"/>
              </w:rPr>
              <w:t> 臺灣的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生態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INd-Ⅲ-6生物</w:t>
            </w:r>
            <w:r>
              <w:rPr>
                <w:spacing w:val="-2"/>
                <w:sz w:val="24"/>
              </w:rPr>
              <w:t>種類具有多樣</w:t>
            </w:r>
            <w:r>
              <w:rPr>
                <w:spacing w:val="-2"/>
                <w:sz w:val="24"/>
              </w:rPr>
              <w:t>性；生物生存</w:t>
            </w:r>
            <w:r>
              <w:rPr>
                <w:spacing w:val="-2"/>
                <w:sz w:val="24"/>
              </w:rPr>
              <w:t>的環境亦具有</w:t>
            </w:r>
            <w:r>
              <w:rPr>
                <w:spacing w:val="-4"/>
                <w:sz w:val="24"/>
              </w:rPr>
              <w:t>多樣性。</w:t>
            </w:r>
          </w:p>
        </w:tc>
        <w:tc>
          <w:tcPr>
            <w:tcW w:w="1735" w:type="dxa"/>
          </w:tcPr>
          <w:p>
            <w:pPr>
              <w:pStyle w:val="TableParagraph"/>
              <w:spacing w:line="223" w:lineRule="auto" w:before="27"/>
              <w:ind w:left="26" w:right="136"/>
              <w:rPr>
                <w:sz w:val="24"/>
              </w:rPr>
            </w:pPr>
            <w:r>
              <w:rPr>
                <w:spacing w:val="-2"/>
                <w:sz w:val="24"/>
              </w:rPr>
              <w:t>ah-Ⅲ-1利用科</w:t>
            </w:r>
            <w:r>
              <w:rPr>
                <w:spacing w:val="-2"/>
                <w:sz w:val="24"/>
              </w:rPr>
              <w:t>學知識理解日</w:t>
            </w:r>
            <w:r>
              <w:rPr>
                <w:spacing w:val="-2"/>
                <w:sz w:val="24"/>
              </w:rPr>
              <w:t>常生活觀察到</w:t>
            </w:r>
            <w:r>
              <w:rPr>
                <w:spacing w:val="-4"/>
                <w:sz w:val="24"/>
              </w:rPr>
              <w:t>的現象。</w:t>
            </w:r>
          </w:p>
        </w:tc>
        <w:tc>
          <w:tcPr>
            <w:tcW w:w="2407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68" w:val="left" w:leader="none"/>
              </w:tabs>
              <w:spacing w:line="223" w:lineRule="auto" w:before="27" w:after="0"/>
              <w:ind w:left="26" w:right="20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能藉由資料，認識</w:t>
            </w:r>
            <w:r>
              <w:rPr>
                <w:spacing w:val="-2"/>
                <w:sz w:val="24"/>
                <w:u w:val="single"/>
              </w:rPr>
              <w:t>臺灣</w:t>
            </w:r>
            <w:r>
              <w:rPr>
                <w:spacing w:val="-2"/>
                <w:sz w:val="24"/>
              </w:rPr>
              <w:t>多樣的自然環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境，因而有多樣的物</w:t>
            </w:r>
            <w:r>
              <w:rPr>
                <w:spacing w:val="-6"/>
                <w:sz w:val="24"/>
              </w:rPr>
              <w:t>種。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68" w:val="left" w:leader="none"/>
              </w:tabs>
              <w:spacing w:line="223" w:lineRule="auto" w:before="0" w:after="0"/>
              <w:ind w:left="26" w:right="20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能藉由資料，認識</w:t>
            </w:r>
            <w:r>
              <w:rPr>
                <w:spacing w:val="-2"/>
                <w:sz w:val="24"/>
              </w:rPr>
              <w:t>臺灣的自然環境和特</w:t>
            </w:r>
            <w:r>
              <w:rPr>
                <w:spacing w:val="-2"/>
                <w:sz w:val="24"/>
              </w:rPr>
              <w:t>有種生物。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305" w:right="189" w:hanging="200"/>
              <w:rPr>
                <w:sz w:val="20"/>
              </w:rPr>
            </w:pPr>
            <w:r>
              <w:rPr>
                <w:spacing w:val="-2"/>
                <w:sz w:val="20"/>
              </w:rPr>
              <w:t>■</w:t>
            </w: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■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07" w:val="left" w:leader="none"/>
              </w:tabs>
              <w:spacing w:line="275" w:lineRule="exact" w:before="0" w:after="0"/>
              <w:ind w:left="306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1" w:type="dxa"/>
          </w:tcPr>
          <w:p>
            <w:pPr>
              <w:pStyle w:val="TableParagraph"/>
              <w:spacing w:line="223" w:lineRule="auto" w:before="25"/>
              <w:ind w:left="26" w:right="183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：環境-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680" w:right="6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248"/>
        <w:gridCol w:w="1507"/>
        <w:gridCol w:w="1601"/>
        <w:gridCol w:w="1735"/>
        <w:gridCol w:w="2407"/>
        <w:gridCol w:w="1704"/>
        <w:gridCol w:w="1421"/>
        <w:gridCol w:w="1272"/>
        <w:gridCol w:w="1733"/>
      </w:tblGrid>
      <w:tr>
        <w:trPr>
          <w:trHeight w:val="6299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9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50" w:right="-29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三、我們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只有一個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地球</w:t>
            </w:r>
          </w:p>
          <w:p>
            <w:pPr>
              <w:pStyle w:val="TableParagraph"/>
              <w:spacing w:line="223" w:lineRule="auto"/>
              <w:ind w:left="50" w:right="-2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4"/>
                <w:sz w:val="24"/>
              </w:rPr>
              <w:t> 臺灣的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生態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INe-Ⅲ-1自然</w:t>
            </w:r>
            <w:r>
              <w:rPr>
                <w:spacing w:val="-2"/>
                <w:sz w:val="24"/>
              </w:rPr>
              <w:t>界的物體、生</w:t>
            </w:r>
            <w:r>
              <w:rPr>
                <w:spacing w:val="-2"/>
                <w:sz w:val="24"/>
              </w:rPr>
              <w:t>物與環境間的</w:t>
            </w:r>
            <w:r>
              <w:rPr>
                <w:spacing w:val="-2"/>
                <w:sz w:val="24"/>
              </w:rPr>
              <w:t>交互作用，常</w:t>
            </w:r>
            <w:r>
              <w:rPr>
                <w:spacing w:val="-2"/>
                <w:sz w:val="24"/>
              </w:rPr>
              <w:t>具有規則性。 INe-Ⅲ-12生</w:t>
            </w:r>
            <w:r>
              <w:rPr>
                <w:spacing w:val="-2"/>
                <w:sz w:val="24"/>
              </w:rPr>
              <w:t>物的分布和習</w:t>
            </w:r>
            <w:r>
              <w:rPr>
                <w:spacing w:val="-2"/>
                <w:sz w:val="24"/>
              </w:rPr>
              <w:t>性，會受環境</w:t>
            </w:r>
            <w:r>
              <w:rPr>
                <w:spacing w:val="-2"/>
                <w:sz w:val="24"/>
              </w:rPr>
              <w:t>因素的影響；</w:t>
            </w:r>
            <w:r>
              <w:rPr>
                <w:spacing w:val="-2"/>
                <w:sz w:val="24"/>
              </w:rPr>
              <w:t>環境改變也會</w:t>
            </w:r>
            <w:r>
              <w:rPr>
                <w:spacing w:val="-2"/>
                <w:sz w:val="24"/>
              </w:rPr>
              <w:t>影響生存於其</w:t>
            </w:r>
            <w:r>
              <w:rPr>
                <w:spacing w:val="-2"/>
                <w:sz w:val="24"/>
              </w:rPr>
              <w:t>中的生物種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類。</w:t>
            </w:r>
          </w:p>
        </w:tc>
        <w:tc>
          <w:tcPr>
            <w:tcW w:w="1735" w:type="dxa"/>
          </w:tcPr>
          <w:p>
            <w:pPr>
              <w:pStyle w:val="TableParagraph"/>
              <w:spacing w:line="223" w:lineRule="auto" w:before="27"/>
              <w:ind w:left="26" w:right="136"/>
              <w:rPr>
                <w:sz w:val="24"/>
              </w:rPr>
            </w:pPr>
            <w:r>
              <w:rPr>
                <w:spacing w:val="-2"/>
                <w:sz w:val="24"/>
              </w:rPr>
              <w:t>tr-Ⅲ-1能將自</w:t>
            </w:r>
            <w:r>
              <w:rPr>
                <w:spacing w:val="-2"/>
                <w:sz w:val="24"/>
              </w:rPr>
              <w:t>己及他人所觀</w:t>
            </w:r>
            <w:r>
              <w:rPr>
                <w:spacing w:val="-2"/>
                <w:sz w:val="24"/>
              </w:rPr>
              <w:t>察、記錄的自</w:t>
            </w:r>
            <w:r>
              <w:rPr>
                <w:spacing w:val="-2"/>
                <w:sz w:val="24"/>
              </w:rPr>
              <w:t>然現象與習得</w:t>
            </w:r>
            <w:r>
              <w:rPr>
                <w:spacing w:val="-2"/>
                <w:sz w:val="24"/>
              </w:rPr>
              <w:t>的知識互相連</w:t>
            </w:r>
            <w:r>
              <w:rPr>
                <w:spacing w:val="-2"/>
                <w:sz w:val="24"/>
              </w:rPr>
              <w:t>結，察覺彼此</w:t>
            </w:r>
            <w:r>
              <w:rPr>
                <w:spacing w:val="-2"/>
                <w:sz w:val="24"/>
              </w:rPr>
              <w:t>間的關係，並</w:t>
            </w:r>
            <w:r>
              <w:rPr>
                <w:spacing w:val="-2"/>
                <w:sz w:val="24"/>
              </w:rPr>
              <w:t>提出自己的想</w:t>
            </w:r>
            <w:r>
              <w:rPr>
                <w:spacing w:val="-2"/>
                <w:sz w:val="24"/>
              </w:rPr>
              <w:t>法及知道與他</w:t>
            </w:r>
            <w:r>
              <w:rPr>
                <w:spacing w:val="-2"/>
                <w:sz w:val="24"/>
              </w:rPr>
              <w:t>人的差異。</w:t>
            </w:r>
          </w:p>
          <w:p>
            <w:pPr>
              <w:pStyle w:val="TableParagraph"/>
              <w:spacing w:line="223" w:lineRule="auto" w:before="1"/>
              <w:ind w:left="26" w:right="136"/>
              <w:rPr>
                <w:sz w:val="24"/>
              </w:rPr>
            </w:pPr>
            <w:r>
              <w:rPr>
                <w:spacing w:val="-2"/>
                <w:sz w:val="24"/>
              </w:rPr>
              <w:t>tc-Ⅲ-1能就所</w:t>
            </w:r>
            <w:r>
              <w:rPr>
                <w:spacing w:val="-2"/>
                <w:sz w:val="24"/>
              </w:rPr>
              <w:t>蒐集的數據或</w:t>
            </w:r>
            <w:r>
              <w:rPr>
                <w:spacing w:val="-2"/>
                <w:sz w:val="24"/>
              </w:rPr>
              <w:t>資料，進行簡</w:t>
            </w:r>
            <w:r>
              <w:rPr>
                <w:spacing w:val="-2"/>
                <w:sz w:val="24"/>
              </w:rPr>
              <w:t>單的記錄與分</w:t>
            </w:r>
            <w:r>
              <w:rPr>
                <w:spacing w:val="-2"/>
                <w:sz w:val="24"/>
              </w:rPr>
              <w:t>類，並依據習</w:t>
            </w:r>
            <w:r>
              <w:rPr>
                <w:spacing w:val="-2"/>
                <w:sz w:val="24"/>
              </w:rPr>
              <w:t>得的知識，思</w:t>
            </w:r>
            <w:r>
              <w:rPr>
                <w:spacing w:val="-2"/>
                <w:sz w:val="24"/>
              </w:rPr>
              <w:t>考資料的正確</w:t>
            </w:r>
            <w:r>
              <w:rPr>
                <w:spacing w:val="-2"/>
                <w:sz w:val="24"/>
              </w:rPr>
              <w:t>性及辨別他人</w:t>
            </w:r>
            <w:r>
              <w:rPr>
                <w:spacing w:val="-2"/>
                <w:sz w:val="24"/>
              </w:rPr>
              <w:t>資訊與事實的</w:t>
            </w:r>
            <w:r>
              <w:rPr>
                <w:spacing w:val="-4"/>
                <w:sz w:val="24"/>
              </w:rPr>
              <w:t>差異。</w:t>
            </w:r>
          </w:p>
        </w:tc>
        <w:tc>
          <w:tcPr>
            <w:tcW w:w="2407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68" w:val="left" w:leader="none"/>
              </w:tabs>
              <w:spacing w:line="223" w:lineRule="auto" w:before="27" w:after="0"/>
              <w:ind w:left="26" w:right="20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能藉由資料，探討</w:t>
            </w:r>
            <w:r>
              <w:rPr>
                <w:spacing w:val="-2"/>
                <w:sz w:val="24"/>
              </w:rPr>
              <w:t>外來入侵種對臺灣生</w:t>
            </w:r>
            <w:r>
              <w:rPr>
                <w:spacing w:val="-2"/>
                <w:sz w:val="24"/>
              </w:rPr>
              <w:t>態的危害與影響。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07" w:val="left" w:leader="none"/>
              </w:tabs>
              <w:spacing w:line="223" w:lineRule="auto" w:before="0" w:after="0"/>
              <w:ind w:left="305" w:right="189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07" w:val="left" w:leader="none"/>
              </w:tabs>
              <w:spacing w:line="262" w:lineRule="exact" w:before="0" w:after="0"/>
              <w:ind w:left="306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07" w:val="left" w:leader="none"/>
              </w:tabs>
              <w:spacing w:line="275" w:lineRule="exact" w:before="0" w:after="0"/>
              <w:ind w:left="306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auto" w:before="23"/>
              <w:ind w:left="26" w:right="183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：品德-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266" w:right="126" w:hanging="133"/>
              <w:rPr>
                <w:sz w:val="20"/>
              </w:rPr>
            </w:pPr>
            <w:r>
              <w:rPr>
                <w:spacing w:val="-2"/>
                <w:sz w:val="20"/>
              </w:rPr>
              <w:t>■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教學</w:t>
            </w:r>
            <w:r>
              <w:rPr>
                <w:spacing w:val="-6"/>
                <w:sz w:val="20"/>
              </w:rPr>
              <w:t>使</w:t>
            </w:r>
            <w:r>
              <w:rPr>
                <w:spacing w:val="-6"/>
                <w:sz w:val="20"/>
              </w:rPr>
              <w:t>用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Padlet</w:t>
            </w:r>
            <w:r>
              <w:rPr>
                <w:spacing w:val="-25"/>
                <w:sz w:val="20"/>
              </w:rPr>
              <w:t> 派</w:t>
            </w:r>
            <w:r>
              <w:rPr>
                <w:spacing w:val="-4"/>
                <w:sz w:val="20"/>
              </w:rPr>
              <w:t>問</w:t>
            </w:r>
            <w:r>
              <w:rPr>
                <w:spacing w:val="-4"/>
                <w:sz w:val="20"/>
              </w:rPr>
              <w:t>題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討</w:t>
            </w:r>
            <w:r>
              <w:rPr>
                <w:spacing w:val="-4"/>
                <w:sz w:val="20"/>
              </w:rPr>
              <w:t>論</w:t>
            </w:r>
            <w:r>
              <w:rPr>
                <w:spacing w:val="-4"/>
                <w:sz w:val="20"/>
              </w:rPr>
              <w:t>完</w:t>
            </w:r>
            <w:r>
              <w:rPr>
                <w:spacing w:val="-4"/>
                <w:sz w:val="20"/>
              </w:rPr>
              <w:t>成</w:t>
            </w:r>
            <w:r>
              <w:rPr>
                <w:spacing w:val="-4"/>
                <w:sz w:val="20"/>
              </w:rPr>
              <w:t>作</w:t>
            </w:r>
            <w:r>
              <w:rPr>
                <w:spacing w:val="-10"/>
                <w:sz w:val="20"/>
              </w:rPr>
              <w:t>業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91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ind w:left="19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50" w:right="-29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三、我們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只有一個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地球</w:t>
            </w:r>
          </w:p>
          <w:p>
            <w:pPr>
              <w:pStyle w:val="TableParagraph"/>
              <w:spacing w:line="223" w:lineRule="auto"/>
              <w:ind w:left="50" w:right="-29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-13"/>
                <w:w w:val="95"/>
                <w:sz w:val="24"/>
              </w:rPr>
              <w:t> 人 類 活</w:t>
            </w:r>
            <w:r>
              <w:rPr>
                <w:spacing w:val="43"/>
                <w:sz w:val="24"/>
              </w:rPr>
              <w:t>動對環境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的影響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INg-Ⅲ-2人類</w:t>
            </w:r>
            <w:r>
              <w:rPr>
                <w:spacing w:val="-2"/>
                <w:sz w:val="24"/>
              </w:rPr>
              <w:t>活動與其他生</w:t>
            </w:r>
            <w:r>
              <w:rPr>
                <w:spacing w:val="-2"/>
                <w:sz w:val="24"/>
              </w:rPr>
              <w:t>物的活動會相</w:t>
            </w:r>
            <w:r>
              <w:rPr>
                <w:spacing w:val="-2"/>
                <w:sz w:val="24"/>
              </w:rPr>
              <w:t>互影響，不當</w:t>
            </w:r>
            <w:r>
              <w:rPr>
                <w:spacing w:val="-2"/>
                <w:sz w:val="24"/>
              </w:rPr>
              <w:t>引進外來物種</w:t>
            </w:r>
            <w:r>
              <w:rPr>
                <w:spacing w:val="-2"/>
                <w:sz w:val="24"/>
              </w:rPr>
              <w:t>可能造成經濟</w:t>
            </w:r>
            <w:r>
              <w:rPr>
                <w:spacing w:val="-2"/>
                <w:sz w:val="24"/>
              </w:rPr>
              <w:t>損失和生態破</w:t>
            </w:r>
            <w:r>
              <w:rPr>
                <w:spacing w:val="-6"/>
                <w:sz w:val="24"/>
              </w:rPr>
              <w:t>壞。</w:t>
            </w:r>
          </w:p>
          <w:p>
            <w:pPr>
              <w:pStyle w:val="TableParagraph"/>
              <w:spacing w:line="223" w:lineRule="auto" w:before="1"/>
              <w:ind w:left="26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INg-Ⅲ-4人類</w:t>
            </w:r>
            <w:r>
              <w:rPr>
                <w:spacing w:val="-2"/>
                <w:sz w:val="24"/>
              </w:rPr>
              <w:t>的活動會造成</w:t>
            </w:r>
            <w:r>
              <w:rPr>
                <w:spacing w:val="-2"/>
                <w:sz w:val="24"/>
              </w:rPr>
              <w:t>氣候變遷，加</w:t>
            </w:r>
          </w:p>
        </w:tc>
        <w:tc>
          <w:tcPr>
            <w:tcW w:w="1735" w:type="dxa"/>
          </w:tcPr>
          <w:p>
            <w:pPr>
              <w:pStyle w:val="TableParagraph"/>
              <w:spacing w:line="223" w:lineRule="auto" w:before="27"/>
              <w:ind w:left="26" w:right="136"/>
              <w:rPr>
                <w:sz w:val="24"/>
              </w:rPr>
            </w:pPr>
            <w:r>
              <w:rPr>
                <w:spacing w:val="-2"/>
                <w:sz w:val="24"/>
              </w:rPr>
              <w:t>po-Ⅲ-1能從學</w:t>
            </w:r>
            <w:r>
              <w:rPr>
                <w:spacing w:val="-2"/>
                <w:sz w:val="24"/>
              </w:rPr>
              <w:t>習活動、日常</w:t>
            </w:r>
            <w:r>
              <w:rPr>
                <w:spacing w:val="-2"/>
                <w:sz w:val="24"/>
              </w:rPr>
              <w:t>經驗及科技運</w:t>
            </w:r>
            <w:r>
              <w:rPr>
                <w:spacing w:val="-2"/>
                <w:sz w:val="24"/>
              </w:rPr>
              <w:t>用、自然環</w:t>
            </w:r>
          </w:p>
          <w:p>
            <w:pPr>
              <w:pStyle w:val="TableParagraph"/>
              <w:spacing w:line="223" w:lineRule="auto" w:before="2"/>
              <w:ind w:left="26" w:right="2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境、書刊及網</w:t>
            </w:r>
            <w:r>
              <w:rPr>
                <w:spacing w:val="-2"/>
                <w:sz w:val="24"/>
              </w:rPr>
              <w:t>路媒體等察覺</w:t>
            </w:r>
            <w:r>
              <w:rPr>
                <w:spacing w:val="-4"/>
                <w:sz w:val="24"/>
              </w:rPr>
              <w:t>問題。</w:t>
            </w:r>
          </w:p>
          <w:p>
            <w:pPr>
              <w:pStyle w:val="TableParagraph"/>
              <w:spacing w:line="223" w:lineRule="auto"/>
              <w:ind w:left="26" w:right="136"/>
              <w:rPr>
                <w:sz w:val="24"/>
              </w:rPr>
            </w:pPr>
            <w:r>
              <w:rPr>
                <w:spacing w:val="-2"/>
                <w:sz w:val="24"/>
              </w:rPr>
              <w:t>an-Ⅲ-1透過科</w:t>
            </w:r>
            <w:r>
              <w:rPr>
                <w:spacing w:val="-2"/>
                <w:sz w:val="24"/>
              </w:rPr>
              <w:t>學探究活動，</w:t>
            </w:r>
            <w:r>
              <w:rPr>
                <w:spacing w:val="-2"/>
                <w:sz w:val="24"/>
              </w:rPr>
              <w:t>了解科學知識</w:t>
            </w:r>
            <w:r>
              <w:rPr>
                <w:spacing w:val="-2"/>
                <w:sz w:val="24"/>
              </w:rPr>
              <w:t>的基礎是來自</w:t>
            </w:r>
          </w:p>
        </w:tc>
        <w:tc>
          <w:tcPr>
            <w:tcW w:w="2407" w:type="dxa"/>
          </w:tcPr>
          <w:p>
            <w:pPr>
              <w:pStyle w:val="TableParagraph"/>
              <w:spacing w:line="223" w:lineRule="auto" w:before="27"/>
              <w:ind w:left="26" w:right="208"/>
              <w:rPr>
                <w:sz w:val="24"/>
              </w:rPr>
            </w:pPr>
            <w:r>
              <w:rPr>
                <w:spacing w:val="-2"/>
                <w:sz w:val="24"/>
              </w:rPr>
              <w:t>1.能藉由資料，認識</w:t>
            </w:r>
            <w:r>
              <w:rPr>
                <w:spacing w:val="-2"/>
                <w:sz w:val="24"/>
              </w:rPr>
              <w:t>水汙染、空氣汙染的</w:t>
            </w:r>
            <w:r>
              <w:rPr>
                <w:spacing w:val="-2"/>
                <w:sz w:val="24"/>
              </w:rPr>
              <w:t>危害與防治方法。</w:t>
            </w:r>
            <w:r>
              <w:rPr>
                <w:spacing w:val="-2"/>
                <w:sz w:val="24"/>
              </w:rPr>
              <w:t> 2.能藉由資料，了解</w:t>
            </w:r>
            <w:r>
              <w:rPr>
                <w:spacing w:val="-2"/>
                <w:sz w:val="24"/>
              </w:rPr>
              <w:t>人類活動對自然環境</w:t>
            </w:r>
            <w:r>
              <w:rPr>
                <w:spacing w:val="-4"/>
                <w:sz w:val="24"/>
              </w:rPr>
              <w:t>的影響。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07" w:val="left" w:leader="none"/>
              </w:tabs>
              <w:spacing w:line="223" w:lineRule="auto" w:before="1" w:after="0"/>
              <w:ind w:left="305" w:right="189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07" w:val="left" w:leader="none"/>
              </w:tabs>
              <w:spacing w:line="261" w:lineRule="exact" w:before="0" w:after="0"/>
              <w:ind w:left="306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07" w:val="left" w:leader="none"/>
              </w:tabs>
              <w:spacing w:line="277" w:lineRule="exact" w:before="0" w:after="0"/>
              <w:ind w:left="306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auto" w:before="23"/>
              <w:ind w:left="26" w:right="183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：海洋-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729" w:left="680" w:right="6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248"/>
        <w:gridCol w:w="1507"/>
        <w:gridCol w:w="1601"/>
        <w:gridCol w:w="1735"/>
        <w:gridCol w:w="2407"/>
        <w:gridCol w:w="1704"/>
        <w:gridCol w:w="1421"/>
        <w:gridCol w:w="1272"/>
        <w:gridCol w:w="1733"/>
      </w:tblGrid>
      <w:tr>
        <w:trPr>
          <w:trHeight w:val="681" w:hRule="atLeast"/>
        </w:trPr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劇對生態與環</w:t>
            </w:r>
            <w:r>
              <w:rPr>
                <w:spacing w:val="-2"/>
                <w:sz w:val="24"/>
              </w:rPr>
              <w:t>境的影響。</w:t>
            </w:r>
          </w:p>
        </w:tc>
        <w:tc>
          <w:tcPr>
            <w:tcW w:w="1735" w:type="dxa"/>
          </w:tcPr>
          <w:p>
            <w:pPr>
              <w:pStyle w:val="TableParagraph"/>
              <w:spacing w:line="223" w:lineRule="auto" w:before="27"/>
              <w:ind w:left="26" w:right="256"/>
              <w:rPr>
                <w:sz w:val="24"/>
              </w:rPr>
            </w:pPr>
            <w:r>
              <w:rPr>
                <w:spacing w:val="-2"/>
                <w:sz w:val="24"/>
              </w:rPr>
              <w:t>於真實的經驗</w:t>
            </w:r>
            <w:r>
              <w:rPr>
                <w:spacing w:val="-4"/>
                <w:sz w:val="24"/>
              </w:rPr>
              <w:t>和證據。</w:t>
            </w:r>
          </w:p>
        </w:tc>
        <w:tc>
          <w:tcPr>
            <w:tcW w:w="24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27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ind w:left="19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50" w:right="-29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三、我們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只有一個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地球</w:t>
            </w:r>
          </w:p>
          <w:p>
            <w:pPr>
              <w:pStyle w:val="TableParagraph"/>
              <w:spacing w:line="223" w:lineRule="auto"/>
              <w:ind w:left="50" w:right="-29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-13"/>
                <w:w w:val="95"/>
                <w:sz w:val="24"/>
              </w:rPr>
              <w:t> 人 類 活</w:t>
            </w:r>
            <w:r>
              <w:rPr>
                <w:spacing w:val="43"/>
                <w:sz w:val="24"/>
              </w:rPr>
              <w:t>動對環境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的影響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INg-Ⅲ-2人類</w:t>
            </w:r>
            <w:r>
              <w:rPr>
                <w:spacing w:val="-2"/>
                <w:sz w:val="24"/>
              </w:rPr>
              <w:t>活動與其他生</w:t>
            </w:r>
            <w:r>
              <w:rPr>
                <w:spacing w:val="-2"/>
                <w:sz w:val="24"/>
              </w:rPr>
              <w:t>物的活動會相</w:t>
            </w:r>
            <w:r>
              <w:rPr>
                <w:spacing w:val="-2"/>
                <w:sz w:val="24"/>
              </w:rPr>
              <w:t>互影響，不當</w:t>
            </w:r>
            <w:r>
              <w:rPr>
                <w:spacing w:val="-2"/>
                <w:sz w:val="24"/>
              </w:rPr>
              <w:t>引進外來物種</w:t>
            </w:r>
            <w:r>
              <w:rPr>
                <w:spacing w:val="-2"/>
                <w:sz w:val="24"/>
              </w:rPr>
              <w:t>可能造成經濟</w:t>
            </w:r>
            <w:r>
              <w:rPr>
                <w:spacing w:val="-2"/>
                <w:sz w:val="24"/>
              </w:rPr>
              <w:t>損失和生態破</w:t>
            </w:r>
            <w:r>
              <w:rPr>
                <w:spacing w:val="-6"/>
                <w:sz w:val="24"/>
              </w:rPr>
              <w:t>壞。</w:t>
            </w:r>
          </w:p>
          <w:p>
            <w:pPr>
              <w:pStyle w:val="TableParagraph"/>
              <w:spacing w:line="223" w:lineRule="auto" w:before="1"/>
              <w:ind w:left="26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INg-Ⅲ-3生物</w:t>
            </w:r>
            <w:r>
              <w:rPr>
                <w:spacing w:val="-2"/>
                <w:sz w:val="24"/>
              </w:rPr>
              <w:t>多樣性對人類</w:t>
            </w:r>
            <w:r>
              <w:rPr>
                <w:spacing w:val="-2"/>
                <w:sz w:val="24"/>
              </w:rPr>
              <w:t>的重要性，而</w:t>
            </w:r>
            <w:r>
              <w:rPr>
                <w:spacing w:val="-2"/>
                <w:sz w:val="24"/>
              </w:rPr>
              <w:t>氣候變遷將對</w:t>
            </w:r>
            <w:r>
              <w:rPr>
                <w:spacing w:val="-2"/>
                <w:sz w:val="24"/>
              </w:rPr>
              <w:t>生物生存造成</w:t>
            </w:r>
            <w:r>
              <w:rPr>
                <w:spacing w:val="-4"/>
                <w:sz w:val="24"/>
              </w:rPr>
              <w:t>影響。</w:t>
            </w:r>
          </w:p>
        </w:tc>
        <w:tc>
          <w:tcPr>
            <w:tcW w:w="1735" w:type="dxa"/>
          </w:tcPr>
          <w:p>
            <w:pPr>
              <w:pStyle w:val="TableParagraph"/>
              <w:spacing w:line="223" w:lineRule="auto" w:before="27"/>
              <w:ind w:left="26" w:right="136"/>
              <w:rPr>
                <w:sz w:val="24"/>
              </w:rPr>
            </w:pPr>
            <w:r>
              <w:rPr>
                <w:spacing w:val="-2"/>
                <w:sz w:val="24"/>
              </w:rPr>
              <w:t>po-Ⅲ-1能從學</w:t>
            </w:r>
            <w:r>
              <w:rPr>
                <w:spacing w:val="-2"/>
                <w:sz w:val="24"/>
              </w:rPr>
              <w:t>習活動、日常</w:t>
            </w:r>
            <w:r>
              <w:rPr>
                <w:spacing w:val="-2"/>
                <w:sz w:val="24"/>
              </w:rPr>
              <w:t>經驗及科技運</w:t>
            </w:r>
            <w:r>
              <w:rPr>
                <w:spacing w:val="-2"/>
                <w:sz w:val="24"/>
              </w:rPr>
              <w:t>用、自然環</w:t>
            </w:r>
          </w:p>
          <w:p>
            <w:pPr>
              <w:pStyle w:val="TableParagraph"/>
              <w:spacing w:line="223" w:lineRule="auto"/>
              <w:ind w:left="26" w:right="2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境、書刊及網</w:t>
            </w:r>
            <w:r>
              <w:rPr>
                <w:spacing w:val="-2"/>
                <w:sz w:val="24"/>
              </w:rPr>
              <w:t>路媒體等察覺</w:t>
            </w:r>
            <w:r>
              <w:rPr>
                <w:spacing w:val="-4"/>
                <w:sz w:val="24"/>
              </w:rPr>
              <w:t>問題。</w:t>
            </w:r>
          </w:p>
          <w:p>
            <w:pPr>
              <w:pStyle w:val="TableParagraph"/>
              <w:spacing w:line="223" w:lineRule="auto"/>
              <w:ind w:left="26" w:right="136"/>
              <w:rPr>
                <w:sz w:val="24"/>
              </w:rPr>
            </w:pPr>
            <w:r>
              <w:rPr>
                <w:spacing w:val="-2"/>
                <w:sz w:val="24"/>
              </w:rPr>
              <w:t>ah-Ⅲ-1利用科</w:t>
            </w:r>
            <w:r>
              <w:rPr>
                <w:spacing w:val="-2"/>
                <w:sz w:val="24"/>
              </w:rPr>
              <w:t>學知識理解日</w:t>
            </w:r>
            <w:r>
              <w:rPr>
                <w:spacing w:val="-2"/>
                <w:sz w:val="24"/>
              </w:rPr>
              <w:t>常生活觀察到</w:t>
            </w:r>
            <w:r>
              <w:rPr>
                <w:spacing w:val="-4"/>
                <w:sz w:val="24"/>
              </w:rPr>
              <w:t>的現象。</w:t>
            </w:r>
          </w:p>
        </w:tc>
        <w:tc>
          <w:tcPr>
            <w:tcW w:w="2407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68" w:val="left" w:leader="none"/>
              </w:tabs>
              <w:spacing w:line="223" w:lineRule="auto" w:before="27" w:after="0"/>
              <w:ind w:left="26" w:right="20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能藉由資料，知道</w:t>
            </w:r>
            <w:r>
              <w:rPr>
                <w:spacing w:val="-2"/>
                <w:sz w:val="24"/>
              </w:rPr>
              <w:t>溫室效應對全球環境</w:t>
            </w:r>
            <w:r>
              <w:rPr>
                <w:spacing w:val="-2"/>
                <w:sz w:val="24"/>
              </w:rPr>
              <w:t>暖化的影響。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07" w:val="left" w:leader="none"/>
              </w:tabs>
              <w:spacing w:line="225" w:lineRule="auto" w:before="0" w:after="0"/>
              <w:ind w:left="305" w:right="189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07" w:val="left" w:leader="none"/>
              </w:tabs>
              <w:spacing w:line="258" w:lineRule="exact" w:before="0" w:after="0"/>
              <w:ind w:left="306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07" w:val="left" w:leader="none"/>
              </w:tabs>
              <w:spacing w:line="275" w:lineRule="exact" w:before="0" w:after="0"/>
              <w:ind w:left="306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1" w:type="dxa"/>
          </w:tcPr>
          <w:p>
            <w:pPr>
              <w:pStyle w:val="TableParagraph"/>
              <w:spacing w:line="223" w:lineRule="auto" w:before="25"/>
              <w:ind w:left="26" w:right="183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：品德-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ind w:left="143" w:right="1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89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50" w:right="-29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三、我們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只有一個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地球</w:t>
            </w:r>
          </w:p>
          <w:p>
            <w:pPr>
              <w:pStyle w:val="TableParagraph"/>
              <w:spacing w:line="223" w:lineRule="auto"/>
              <w:ind w:left="50" w:right="-29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4"/>
                <w:sz w:val="24"/>
              </w:rPr>
              <w:t> 打造永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續家園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4"/>
              <w:ind w:left="26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INg-Ⅲ-5能源</w:t>
            </w:r>
            <w:r>
              <w:rPr>
                <w:spacing w:val="-2"/>
                <w:sz w:val="24"/>
              </w:rPr>
              <w:t>的使用與地球</w:t>
            </w:r>
            <w:r>
              <w:rPr>
                <w:spacing w:val="-2"/>
                <w:sz w:val="24"/>
              </w:rPr>
              <w:t>永續發展息息</w:t>
            </w:r>
            <w:r>
              <w:rPr>
                <w:spacing w:val="-4"/>
                <w:sz w:val="24"/>
              </w:rPr>
              <w:t>相關。</w:t>
            </w:r>
          </w:p>
          <w:p>
            <w:pPr>
              <w:pStyle w:val="TableParagraph"/>
              <w:spacing w:line="223" w:lineRule="auto" w:before="2"/>
              <w:ind w:left="26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INg-Ⅲ-6碳足</w:t>
            </w:r>
            <w:r>
              <w:rPr>
                <w:spacing w:val="-2"/>
                <w:sz w:val="24"/>
              </w:rPr>
              <w:t>跡與水足跡所</w:t>
            </w:r>
            <w:r>
              <w:rPr>
                <w:spacing w:val="-2"/>
                <w:sz w:val="24"/>
              </w:rPr>
              <w:t>代表環境的意</w:t>
            </w:r>
            <w:r>
              <w:rPr>
                <w:spacing w:val="-6"/>
                <w:sz w:val="24"/>
              </w:rPr>
              <w:t>涵。</w:t>
            </w:r>
          </w:p>
        </w:tc>
        <w:tc>
          <w:tcPr>
            <w:tcW w:w="1735" w:type="dxa"/>
          </w:tcPr>
          <w:p>
            <w:pPr>
              <w:pStyle w:val="TableParagraph"/>
              <w:spacing w:line="223" w:lineRule="auto" w:before="24"/>
              <w:ind w:left="26" w:right="136"/>
              <w:rPr>
                <w:sz w:val="24"/>
              </w:rPr>
            </w:pPr>
            <w:r>
              <w:rPr>
                <w:spacing w:val="-2"/>
                <w:sz w:val="24"/>
              </w:rPr>
              <w:t>po-Ⅲ-1能從學</w:t>
            </w:r>
            <w:r>
              <w:rPr>
                <w:spacing w:val="-2"/>
                <w:sz w:val="24"/>
              </w:rPr>
              <w:t>習活動、日常</w:t>
            </w:r>
            <w:r>
              <w:rPr>
                <w:spacing w:val="-2"/>
                <w:sz w:val="24"/>
              </w:rPr>
              <w:t>經驗及科技運</w:t>
            </w:r>
            <w:r>
              <w:rPr>
                <w:spacing w:val="-2"/>
                <w:sz w:val="24"/>
              </w:rPr>
              <w:t>用、自然環</w:t>
            </w:r>
          </w:p>
          <w:p>
            <w:pPr>
              <w:pStyle w:val="TableParagraph"/>
              <w:spacing w:line="223" w:lineRule="auto" w:before="2"/>
              <w:ind w:left="26" w:right="2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境、書刊及網</w:t>
            </w:r>
            <w:r>
              <w:rPr>
                <w:spacing w:val="-2"/>
                <w:sz w:val="24"/>
              </w:rPr>
              <w:t>路媒體等察覺</w:t>
            </w:r>
            <w:r>
              <w:rPr>
                <w:spacing w:val="-4"/>
                <w:sz w:val="24"/>
              </w:rPr>
              <w:t>問題。</w:t>
            </w:r>
          </w:p>
          <w:p>
            <w:pPr>
              <w:pStyle w:val="TableParagraph"/>
              <w:spacing w:line="223" w:lineRule="auto"/>
              <w:ind w:left="26" w:right="136"/>
              <w:rPr>
                <w:sz w:val="24"/>
              </w:rPr>
            </w:pPr>
            <w:r>
              <w:rPr>
                <w:spacing w:val="-2"/>
                <w:sz w:val="24"/>
              </w:rPr>
              <w:t>ah-Ⅲ-1利用科</w:t>
            </w:r>
            <w:r>
              <w:rPr>
                <w:spacing w:val="-2"/>
                <w:sz w:val="24"/>
              </w:rPr>
              <w:t>學知識理解日</w:t>
            </w:r>
            <w:r>
              <w:rPr>
                <w:spacing w:val="-2"/>
                <w:sz w:val="24"/>
              </w:rPr>
              <w:t>常生活觀察到</w:t>
            </w:r>
            <w:r>
              <w:rPr>
                <w:spacing w:val="-4"/>
                <w:sz w:val="24"/>
              </w:rPr>
              <w:t>的現象。</w:t>
            </w:r>
          </w:p>
        </w:tc>
        <w:tc>
          <w:tcPr>
            <w:tcW w:w="2407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68" w:val="left" w:leader="none"/>
              </w:tabs>
              <w:spacing w:line="223" w:lineRule="auto" w:before="24" w:after="0"/>
              <w:ind w:left="26" w:right="20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能透過討論，學習</w:t>
            </w:r>
            <w:r>
              <w:rPr>
                <w:spacing w:val="-2"/>
                <w:sz w:val="24"/>
              </w:rPr>
              <w:t>因應全球氣候變遷的</w:t>
            </w:r>
            <w:r>
              <w:rPr>
                <w:spacing w:val="-2"/>
                <w:sz w:val="24"/>
              </w:rPr>
              <w:t>應對方法。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68" w:val="left" w:leader="none"/>
              </w:tabs>
              <w:spacing w:line="223" w:lineRule="auto" w:before="2" w:after="0"/>
              <w:ind w:left="26" w:right="20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能藉由資料，認識</w:t>
            </w:r>
            <w:r>
              <w:rPr>
                <w:spacing w:val="-2"/>
                <w:sz w:val="24"/>
              </w:rPr>
              <w:t>碳足跡與水足跡所代</w:t>
            </w:r>
            <w:r>
              <w:rPr>
                <w:spacing w:val="-2"/>
                <w:sz w:val="24"/>
              </w:rPr>
              <w:t>表的環境意涵。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07" w:val="left" w:leader="none"/>
              </w:tabs>
              <w:spacing w:line="223" w:lineRule="auto" w:before="0" w:after="0"/>
              <w:ind w:left="305" w:right="189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07" w:val="left" w:leader="none"/>
              </w:tabs>
              <w:spacing w:line="262" w:lineRule="exact" w:before="0" w:after="0"/>
              <w:ind w:left="306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07" w:val="left" w:leader="none"/>
              </w:tabs>
              <w:spacing w:line="275" w:lineRule="exact" w:before="0" w:after="0"/>
              <w:ind w:left="306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auto" w:before="21"/>
              <w:ind w:left="26" w:right="183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：海洋-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266" w:right="126" w:hanging="133"/>
              <w:rPr>
                <w:sz w:val="20"/>
              </w:rPr>
            </w:pPr>
            <w:r>
              <w:rPr>
                <w:spacing w:val="-2"/>
                <w:sz w:val="20"/>
              </w:rPr>
              <w:t>■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教學</w:t>
            </w:r>
            <w:r>
              <w:rPr>
                <w:spacing w:val="-6"/>
                <w:sz w:val="20"/>
              </w:rPr>
              <w:t>使</w:t>
            </w:r>
            <w:r>
              <w:rPr>
                <w:spacing w:val="-6"/>
                <w:sz w:val="20"/>
              </w:rPr>
              <w:t>用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Kahoot</w:t>
            </w:r>
            <w:r>
              <w:rPr>
                <w:spacing w:val="-25"/>
                <w:sz w:val="20"/>
              </w:rPr>
              <w:t> 派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討</w:t>
            </w:r>
            <w:r>
              <w:rPr>
                <w:spacing w:val="-4"/>
                <w:sz w:val="20"/>
              </w:rPr>
              <w:t>論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記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08" w:hRule="atLeast"/>
        </w:trPr>
        <w:tc>
          <w:tcPr>
            <w:tcW w:w="643" w:type="dxa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left="19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248" w:type="dxa"/>
          </w:tcPr>
          <w:p>
            <w:pPr>
              <w:pStyle w:val="TableParagraph"/>
              <w:spacing w:line="223" w:lineRule="auto" w:before="84"/>
              <w:ind w:left="50" w:right="-29"/>
              <w:jc w:val="both"/>
              <w:rPr>
                <w:sz w:val="24"/>
              </w:rPr>
            </w:pPr>
            <w:r>
              <w:rPr>
                <w:spacing w:val="43"/>
                <w:sz w:val="24"/>
              </w:rPr>
              <w:t>三、我們</w:t>
            </w:r>
            <w:r>
              <w:rPr>
                <w:sz w:val="24"/>
              </w:rPr>
              <w:t> </w:t>
            </w:r>
            <w:r>
              <w:rPr>
                <w:spacing w:val="43"/>
                <w:sz w:val="24"/>
              </w:rPr>
              <w:t>只有一個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地球</w:t>
            </w:r>
          </w:p>
        </w:tc>
        <w:tc>
          <w:tcPr>
            <w:tcW w:w="1507" w:type="dxa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INg-Ⅲ-7人類</w:t>
            </w:r>
            <w:r>
              <w:rPr>
                <w:spacing w:val="-2"/>
                <w:sz w:val="24"/>
              </w:rPr>
              <w:t>行為的改變可</w:t>
            </w:r>
            <w:r>
              <w:rPr>
                <w:spacing w:val="-2"/>
                <w:sz w:val="24"/>
              </w:rPr>
              <w:t>以減緩氣候變</w:t>
            </w:r>
          </w:p>
        </w:tc>
        <w:tc>
          <w:tcPr>
            <w:tcW w:w="1735" w:type="dxa"/>
          </w:tcPr>
          <w:p>
            <w:pPr>
              <w:pStyle w:val="TableParagraph"/>
              <w:spacing w:line="223" w:lineRule="auto" w:before="27"/>
              <w:ind w:left="26" w:right="136"/>
              <w:rPr>
                <w:sz w:val="24"/>
              </w:rPr>
            </w:pPr>
            <w:r>
              <w:rPr>
                <w:spacing w:val="-2"/>
                <w:sz w:val="24"/>
              </w:rPr>
              <w:t>po-Ⅲ-2能初步</w:t>
            </w:r>
            <w:r>
              <w:rPr>
                <w:spacing w:val="-2"/>
                <w:sz w:val="24"/>
              </w:rPr>
              <w:t>辨別適合科學</w:t>
            </w:r>
            <w:r>
              <w:rPr>
                <w:spacing w:val="-2"/>
                <w:sz w:val="24"/>
              </w:rPr>
              <w:t>探究的問題，</w:t>
            </w:r>
          </w:p>
        </w:tc>
        <w:tc>
          <w:tcPr>
            <w:tcW w:w="2407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68" w:val="left" w:leader="none"/>
              </w:tabs>
              <w:spacing w:line="223" w:lineRule="auto" w:before="27" w:after="0"/>
              <w:ind w:left="26" w:right="20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能藉由資料，培養</w:t>
            </w:r>
            <w:r>
              <w:rPr>
                <w:spacing w:val="-2"/>
                <w:sz w:val="24"/>
              </w:rPr>
              <w:t>學童正確對待環境態</w:t>
            </w:r>
            <w:r>
              <w:rPr>
                <w:spacing w:val="-2"/>
                <w:sz w:val="24"/>
              </w:rPr>
              <w:t>度，落實對環境友善</w:t>
            </w:r>
          </w:p>
        </w:tc>
        <w:tc>
          <w:tcPr>
            <w:tcW w:w="1704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307" w:val="left" w:leader="none"/>
              </w:tabs>
              <w:spacing w:line="223" w:lineRule="auto" w:before="26" w:after="0"/>
              <w:ind w:left="305" w:right="189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07" w:val="left" w:leader="none"/>
              </w:tabs>
              <w:spacing w:line="262" w:lineRule="exact" w:before="0" w:after="0"/>
              <w:ind w:left="306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07" w:val="left" w:leader="none"/>
              </w:tabs>
              <w:spacing w:line="275" w:lineRule="exact" w:before="0" w:after="0"/>
              <w:ind w:left="306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1" w:type="dxa"/>
          </w:tcPr>
          <w:p>
            <w:pPr>
              <w:pStyle w:val="TableParagraph"/>
              <w:spacing w:line="223" w:lineRule="auto" w:before="25"/>
              <w:ind w:left="26" w:right="183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：品德-1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：戶外-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ind w:left="143" w:right="1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680" w:right="6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248"/>
        <w:gridCol w:w="1507"/>
        <w:gridCol w:w="1601"/>
        <w:gridCol w:w="1735"/>
        <w:gridCol w:w="2407"/>
        <w:gridCol w:w="1704"/>
        <w:gridCol w:w="1421"/>
        <w:gridCol w:w="1272"/>
        <w:gridCol w:w="1733"/>
      </w:tblGrid>
      <w:tr>
        <w:trPr>
          <w:trHeight w:val="3491" w:hRule="atLeast"/>
        </w:trPr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line="223" w:lineRule="auto" w:before="27"/>
              <w:ind w:left="50" w:right="-2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1"/>
                <w:sz w:val="24"/>
              </w:rPr>
              <w:t> 打造永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續家園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遷所造成的衝</w:t>
            </w:r>
            <w:r>
              <w:rPr>
                <w:spacing w:val="-2"/>
                <w:sz w:val="24"/>
              </w:rPr>
              <w:t>擊與影響。</w:t>
            </w:r>
          </w:p>
        </w:tc>
        <w:tc>
          <w:tcPr>
            <w:tcW w:w="1735" w:type="dxa"/>
          </w:tcPr>
          <w:p>
            <w:pPr>
              <w:pStyle w:val="TableParagraph"/>
              <w:spacing w:line="223" w:lineRule="auto" w:before="27"/>
              <w:ind w:left="26" w:right="256"/>
              <w:rPr>
                <w:sz w:val="24"/>
              </w:rPr>
            </w:pPr>
            <w:r>
              <w:rPr>
                <w:spacing w:val="-2"/>
                <w:sz w:val="24"/>
              </w:rPr>
              <w:t>並能依據觀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察、蒐集資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料、閱讀、思</w:t>
            </w:r>
            <w:r>
              <w:rPr>
                <w:spacing w:val="-2"/>
                <w:sz w:val="24"/>
              </w:rPr>
              <w:t>考、討論等，</w:t>
            </w:r>
            <w:r>
              <w:rPr>
                <w:spacing w:val="-2"/>
                <w:sz w:val="24"/>
              </w:rPr>
              <w:t>提出適宜探究</w:t>
            </w:r>
            <w:r>
              <w:rPr>
                <w:spacing w:val="-4"/>
                <w:sz w:val="24"/>
              </w:rPr>
              <w:t>之問題。</w:t>
            </w:r>
          </w:p>
          <w:p>
            <w:pPr>
              <w:pStyle w:val="TableParagraph"/>
              <w:spacing w:line="223" w:lineRule="auto" w:before="1"/>
              <w:ind w:left="26" w:right="136"/>
              <w:rPr>
                <w:sz w:val="24"/>
              </w:rPr>
            </w:pPr>
            <w:r>
              <w:rPr>
                <w:spacing w:val="-2"/>
                <w:sz w:val="24"/>
              </w:rPr>
              <w:t>an-Ⅲ-2發覺許</w:t>
            </w:r>
            <w:r>
              <w:rPr>
                <w:spacing w:val="-2"/>
                <w:sz w:val="24"/>
              </w:rPr>
              <w:t>多科學的主張</w:t>
            </w:r>
            <w:r>
              <w:rPr>
                <w:spacing w:val="-2"/>
                <w:sz w:val="24"/>
              </w:rPr>
              <w:t>與結論，會隨</w:t>
            </w:r>
            <w:r>
              <w:rPr>
                <w:spacing w:val="-2"/>
                <w:sz w:val="24"/>
              </w:rPr>
              <w:t>著新證據的出</w:t>
            </w:r>
            <w:r>
              <w:rPr>
                <w:spacing w:val="-2"/>
                <w:sz w:val="24"/>
              </w:rPr>
              <w:t>現而改變。</w:t>
            </w:r>
          </w:p>
        </w:tc>
        <w:tc>
          <w:tcPr>
            <w:tcW w:w="2407" w:type="dxa"/>
          </w:tcPr>
          <w:p>
            <w:pPr>
              <w:pStyle w:val="TableParagraph"/>
              <w:spacing w:before="10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行動。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2" w:lineRule="exact"/>
        <w:ind w:left="172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pStyle w:val="BodyText"/>
        <w:spacing w:line="299" w:lineRule="exact"/>
        <w:ind w:left="172"/>
      </w:pPr>
      <w:r>
        <w:rPr>
          <w:spacing w:val="-2"/>
        </w:rPr>
        <w:t>註</w:t>
      </w:r>
      <w:r>
        <w:rPr/>
        <w:t>2</w:t>
      </w:r>
      <w:r>
        <w:rPr>
          <w:spacing w:val="-14"/>
        </w:rPr>
        <w:t>：「議題融入」中「法定議題」為必要項目，課綱議題則為鼓勵填寫。(例：法定/課綱：領域-議題-(議題實質內涵代碼)-時數)。</w:t>
      </w:r>
    </w:p>
    <w:p>
      <w:pPr>
        <w:pStyle w:val="BodyText"/>
        <w:spacing w:line="300" w:lineRule="exact"/>
        <w:ind w:left="171"/>
      </w:pPr>
      <w:r>
        <w:rPr>
          <w:spacing w:val="-2"/>
        </w:rPr>
        <w:t>（一）</w:t>
      </w:r>
      <w:r>
        <w:rPr>
          <w:spacing w:val="-3"/>
        </w:rPr>
        <w:t>法定議題：依每學年度核定函辦理。</w:t>
      </w:r>
    </w:p>
    <w:p>
      <w:pPr>
        <w:pStyle w:val="BodyText"/>
        <w:spacing w:line="223" w:lineRule="auto" w:before="5"/>
        <w:ind w:left="1936" w:right="360" w:hanging="1764"/>
      </w:pPr>
      <w:r>
        <w:rPr>
          <w:w w:val="100"/>
        </w:rPr>
        <w:t>（二）</w:t>
      </w:r>
      <w:r>
        <w:rPr>
          <w:spacing w:val="-1"/>
          <w:w w:val="100"/>
        </w:rPr>
        <w:t>課綱議題：</w:t>
      </w:r>
      <w:r>
        <w:rPr>
          <w:spacing w:val="8"/>
          <w:w w:val="100"/>
          <w:u w:val="single"/>
        </w:rPr>
        <w:t>性別平等</w:t>
      </w:r>
      <w:r>
        <w:rPr>
          <w:spacing w:val="6"/>
          <w:w w:val="100"/>
        </w:rPr>
        <w:t>、</w:t>
      </w:r>
      <w:r>
        <w:rPr>
          <w:spacing w:val="9"/>
          <w:w w:val="100"/>
          <w:u w:val="single"/>
        </w:rPr>
        <w:t>環境</w:t>
      </w:r>
      <w:r>
        <w:rPr>
          <w:spacing w:val="7"/>
          <w:w w:val="100"/>
        </w:rPr>
        <w:t>、</w:t>
      </w:r>
      <w:r>
        <w:rPr>
          <w:spacing w:val="9"/>
          <w:w w:val="100"/>
          <w:u w:val="single"/>
        </w:rPr>
        <w:t>海洋</w:t>
      </w:r>
      <w:r>
        <w:rPr>
          <w:spacing w:val="-3"/>
          <w:w w:val="100"/>
        </w:rPr>
        <w:t>、</w:t>
      </w:r>
      <w:r>
        <w:rPr>
          <w:spacing w:val="-2"/>
          <w:w w:val="100"/>
          <w:u w:val="single"/>
        </w:rPr>
        <w:t>家庭教育</w:t>
      </w:r>
      <w:r>
        <w:rPr>
          <w:spacing w:val="-3"/>
          <w:w w:val="100"/>
        </w:rPr>
        <w:t>、人權、品德、生命、法治、科技、資訊、能源、安全、防災、生涯規劃、多元文化、閱讀素養、戶外教育、國際教育、原住民族教育。</w:t>
      </w:r>
    </w:p>
    <w:p>
      <w:pPr>
        <w:spacing w:line="223" w:lineRule="auto" w:before="0"/>
        <w:ind w:left="172" w:right="6237" w:hanging="1"/>
        <w:jc w:val="left"/>
        <w:rPr>
          <w:b/>
          <w:sz w:val="23"/>
        </w:rPr>
      </w:pPr>
      <w:r>
        <w:rPr>
          <w:spacing w:val="-2"/>
          <w:sz w:val="23"/>
        </w:rPr>
        <w:t>（三）請與附件参-2(e-2)「法律規定教育議題或重要宣導融入課程規劃檢核表」相對照。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69" w:right="581"/>
      </w:pPr>
      <w:r>
        <w:rPr>
          <w:b/>
          <w:color w:val="FF0000"/>
          <w:spacing w:val="-2"/>
          <w:u w:val="single" w:color="FF0000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</w:t>
      </w:r>
      <w:r>
        <w:rPr>
          <w:spacing w:val="-2"/>
        </w:rPr>
        <w:t>展、個別差異、文化差異及核心素養內涵，採取下列適當之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right="374" w:hanging="574"/>
      </w:pPr>
      <w:r>
        <w:rPr>
          <w:spacing w:val="-2"/>
        </w:rPr>
        <w:t>一、紙筆測驗及表單：依重要知識與概念性目標，及學習興趣、動機與態度等情意目標，採用</w:t>
      </w:r>
      <w:r>
        <w:rPr>
          <w:color w:val="FF0000"/>
          <w:spacing w:val="-2"/>
        </w:rPr>
        <w:t>學習單、習作作業、紙筆測驗、問卷、檢核表、評定量</w:t>
      </w:r>
      <w:r>
        <w:rPr>
          <w:color w:val="FF0000"/>
          <w:spacing w:val="-2"/>
        </w:rPr>
        <w:t>表或其他方式。</w:t>
      </w:r>
    </w:p>
    <w:p>
      <w:pPr>
        <w:pStyle w:val="BodyText"/>
        <w:spacing w:line="223" w:lineRule="auto"/>
        <w:ind w:right="261"/>
      </w:pPr>
      <w:r>
        <w:rPr>
          <w:spacing w:val="-2"/>
        </w:rPr>
        <w:t>二、實作評量：依問題解決、技能、參與實踐及言行表現目標，採</w:t>
      </w:r>
      <w:r>
        <w:rPr>
          <w:color w:val="FF0000"/>
          <w:spacing w:val="-2"/>
        </w:rPr>
        <w:t>書面報告、口頭報告、聽力與口語溝通、實際操作、作品製作、展演、鑑賞、</w:t>
      </w:r>
      <w:r>
        <w:rPr>
          <w:color w:val="FF0000"/>
          <w:spacing w:val="-2"/>
        </w:rPr>
        <w:t>行為觀察或其他方式。</w:t>
      </w:r>
    </w:p>
    <w:p>
      <w:pPr>
        <w:pStyle w:val="BodyText"/>
        <w:spacing w:line="223" w:lineRule="auto"/>
        <w:ind w:right="261"/>
      </w:pPr>
      <w:r>
        <w:rPr>
          <w:spacing w:val="-2"/>
        </w:rPr>
        <w:t>三、檔案評量：依學習目標，指導學生本於目的導向系統性彙整之</w:t>
      </w:r>
      <w:r>
        <w:rPr>
          <w:color w:val="FF0000"/>
          <w:spacing w:val="-2"/>
        </w:rPr>
        <w:t>表單、測驗、表現評量與其他資料及相關紀錄，製成檔案，展現其學習歷程及</w:t>
      </w:r>
      <w:r>
        <w:rPr>
          <w:color w:val="FF0000"/>
          <w:spacing w:val="-4"/>
        </w:rPr>
        <w:t>成果。</w:t>
      </w:r>
    </w:p>
    <w:p>
      <w:pPr>
        <w:pStyle w:val="BodyText"/>
        <w:spacing w:line="223" w:lineRule="auto"/>
        <w:ind w:right="261"/>
      </w:pPr>
      <w:r>
        <w:rPr>
          <w:color w:val="FF0000"/>
          <w:spacing w:val="-2"/>
        </w:rPr>
        <w:t>註5：</w:t>
      </w:r>
      <w:r>
        <w:rPr>
          <w:color w:val="FF0000"/>
          <w:spacing w:val="-7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-2"/>
        </w:rPr>
        <w:t>3</w:t>
      </w:r>
      <w:r>
        <w:rPr>
          <w:color w:val="FF0000"/>
          <w:spacing w:val="-15"/>
        </w:rPr>
        <w:t>次線上教學」，請各校</w:t>
      </w:r>
      <w:r>
        <w:rPr>
          <w:color w:val="FF0000"/>
          <w:spacing w:val="-2"/>
        </w:rPr>
        <w:t>於每學期各領域/科目課程計畫「線上教學」欄，註明預計實施線上教學之進度。</w:t>
      </w:r>
    </w:p>
    <w:sectPr>
      <w:type w:val="continuous"/>
      <w:pgSz w:w="16840" w:h="11910" w:orient="landscape"/>
      <w:pgMar w:top="1020" w:bottom="280" w:left="68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MS PGothic">
    <w:altName w:val="MS P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">
    <w:multiLevelType w:val="hybridMultilevel"/>
    <w:lvl w:ilvl="0">
      <w:start w:val="0"/>
      <w:numFmt w:val="bullet"/>
      <w:lvlText w:val="☐"/>
      <w:lvlJc w:val="left"/>
      <w:pPr>
        <w:ind w:left="306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abstractNum w:abstractNumId="40">
    <w:multiLevelType w:val="hybridMultilevel"/>
    <w:lvl w:ilvl="0">
      <w:start w:val="0"/>
      <w:numFmt w:val="bullet"/>
      <w:lvlText w:val="■"/>
      <w:lvlJc w:val="left"/>
      <w:pPr>
        <w:ind w:left="305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abstractNum w:abstractNumId="39">
    <w:multiLevelType w:val="hybridMultilevel"/>
    <w:lvl w:ilvl="0">
      <w:start w:val="0"/>
      <w:numFmt w:val="bullet"/>
      <w:lvlText w:val="●"/>
      <w:lvlJc w:val="left"/>
      <w:pPr>
        <w:ind w:left="26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57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95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3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0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08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46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83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</w:rPr>
    </w:lvl>
  </w:abstractNum>
  <w:abstractNum w:abstractNumId="38">
    <w:multiLevelType w:val="hybridMultilevel"/>
    <w:lvl w:ilvl="0">
      <w:start w:val="0"/>
      <w:numFmt w:val="bullet"/>
      <w:lvlText w:val="☐"/>
      <w:lvlJc w:val="left"/>
      <w:pPr>
        <w:ind w:left="306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abstractNum w:abstractNumId="37">
    <w:multiLevelType w:val="hybridMultilevel"/>
    <w:lvl w:ilvl="0">
      <w:start w:val="0"/>
      <w:numFmt w:val="bullet"/>
      <w:lvlText w:val="■"/>
      <w:lvlJc w:val="left"/>
      <w:pPr>
        <w:ind w:left="305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26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57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95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3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0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08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46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83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</w:rPr>
    </w:lvl>
  </w:abstractNum>
  <w:abstractNum w:abstractNumId="35">
    <w:multiLevelType w:val="hybridMultilevel"/>
    <w:lvl w:ilvl="0">
      <w:start w:val="0"/>
      <w:numFmt w:val="bullet"/>
      <w:lvlText w:val="☐"/>
      <w:lvlJc w:val="left"/>
      <w:pPr>
        <w:ind w:left="306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abstractNum w:abstractNumId="34">
    <w:multiLevelType w:val="hybridMultilevel"/>
    <w:lvl w:ilvl="0">
      <w:start w:val="0"/>
      <w:numFmt w:val="bullet"/>
      <w:lvlText w:val="■"/>
      <w:lvlJc w:val="left"/>
      <w:pPr>
        <w:ind w:left="305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abstractNum w:abstractNumId="33">
    <w:multiLevelType w:val="hybridMultilevel"/>
    <w:lvl w:ilvl="0">
      <w:start w:val="0"/>
      <w:numFmt w:val="bullet"/>
      <w:lvlText w:val="●"/>
      <w:lvlJc w:val="left"/>
      <w:pPr>
        <w:ind w:left="26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57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95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3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0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08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46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83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</w:rPr>
    </w:lvl>
  </w:abstractNum>
  <w:abstractNum w:abstractNumId="32">
    <w:multiLevelType w:val="hybridMultilevel"/>
    <w:lvl w:ilvl="0">
      <w:start w:val="0"/>
      <w:numFmt w:val="bullet"/>
      <w:lvlText w:val="☐"/>
      <w:lvlJc w:val="left"/>
      <w:pPr>
        <w:ind w:left="306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305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abstractNum w:abstractNumId="30">
    <w:multiLevelType w:val="hybridMultilevel"/>
    <w:lvl w:ilvl="0">
      <w:start w:val="0"/>
      <w:numFmt w:val="bullet"/>
      <w:lvlText w:val="☐"/>
      <w:lvlJc w:val="left"/>
      <w:pPr>
        <w:ind w:left="306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305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26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57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95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3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0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08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46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83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</w:rPr>
    </w:lvl>
  </w:abstractNum>
  <w:abstractNum w:abstractNumId="27">
    <w:multiLevelType w:val="hybridMultilevel"/>
    <w:lvl w:ilvl="0">
      <w:start w:val="0"/>
      <w:numFmt w:val="bullet"/>
      <w:lvlText w:val="☐"/>
      <w:lvlJc w:val="left"/>
      <w:pPr>
        <w:ind w:left="306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26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57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95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3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0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08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46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83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</w:rPr>
    </w:lvl>
  </w:abstractNum>
  <w:abstractNum w:abstractNumId="25">
    <w:multiLevelType w:val="hybridMultilevel"/>
    <w:lvl w:ilvl="0">
      <w:start w:val="0"/>
      <w:numFmt w:val="bullet"/>
      <w:lvlText w:val="☐"/>
      <w:lvlJc w:val="left"/>
      <w:pPr>
        <w:ind w:left="306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305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abstractNum w:abstractNumId="23">
    <w:multiLevelType w:val="hybridMultilevel"/>
    <w:lvl w:ilvl="0">
      <w:start w:val="0"/>
      <w:numFmt w:val="bullet"/>
      <w:lvlText w:val="☐"/>
      <w:lvlJc w:val="left"/>
      <w:pPr>
        <w:ind w:left="306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305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26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57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95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3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0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08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46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83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☐"/>
      <w:lvlJc w:val="left"/>
      <w:pPr>
        <w:ind w:left="306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305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☐"/>
      <w:lvlJc w:val="left"/>
      <w:pPr>
        <w:ind w:left="306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305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26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57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95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3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0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08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46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83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☐"/>
      <w:lvlJc w:val="left"/>
      <w:pPr>
        <w:ind w:left="306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305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☐"/>
      <w:lvlJc w:val="left"/>
      <w:pPr>
        <w:ind w:left="306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305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26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57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95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3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0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08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46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83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☐"/>
      <w:lvlJc w:val="left"/>
      <w:pPr>
        <w:ind w:left="306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305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☐"/>
      <w:lvlJc w:val="left"/>
      <w:pPr>
        <w:ind w:left="306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305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☐"/>
      <w:lvlJc w:val="left"/>
      <w:pPr>
        <w:ind w:left="306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305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306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305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6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57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95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3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0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08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46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83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21" w:hanging="24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306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306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5" w:hanging="201"/>
      </w:pPr>
      <w:rPr>
        <w:rFonts w:hint="default"/>
      </w:rPr>
    </w:lvl>
  </w:abstract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>
      <w:ind w:left="748"/>
    </w:pPr>
    <w:rPr>
      <w:rFonts w:ascii="標楷體" w:hAnsi="標楷體" w:eastAsia="標楷體" w:cs="標楷體"/>
      <w:sz w:val="23"/>
      <w:szCs w:val="23"/>
    </w:rPr>
  </w:style>
  <w:style w:styleId="Title" w:type="paragraph">
    <w:name w:val="Title"/>
    <w:basedOn w:val="Normal"/>
    <w:uiPriority w:val="1"/>
    <w:qFormat/>
    <w:pPr>
      <w:spacing w:before="20"/>
      <w:ind w:left="2837" w:right="2856"/>
      <w:jc w:val="center"/>
    </w:pPr>
    <w:rPr>
      <w:rFonts w:ascii="標楷體" w:hAnsi="標楷體" w:eastAsia="標楷體" w:cs="標楷體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2025-06-29T08:33:03Z</dcterms:created>
  <dcterms:modified xsi:type="dcterms:W3CDTF">2025-06-29T08:33:03Z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Acrobat PDFMaker 22 Word 版</vt:lpwstr>
  </property>
  <property fmtid="{D5CDD505-2E9C-101B-9397-08002B2CF9AE}" pid="4" name="LastSaved">
    <vt:filetime>2025-06-29T00:00:00Z</vt:filetime>
  </property>
</Properties>
</file>